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D5D4B" w14:textId="77777777" w:rsidR="00CF10C3" w:rsidRDefault="00CF10C3" w:rsidP="001F125B">
      <w:pPr>
        <w:jc w:val="center"/>
        <w:rPr>
          <w:b/>
          <w:iCs/>
          <w:color w:val="333399"/>
          <w:sz w:val="72"/>
          <w:szCs w:val="72"/>
        </w:rPr>
      </w:pPr>
    </w:p>
    <w:p w14:paraId="4770DB24" w14:textId="77777777" w:rsidR="001543CA" w:rsidRPr="00D847D6" w:rsidRDefault="0072598B" w:rsidP="001543CA">
      <w:pPr>
        <w:jc w:val="center"/>
        <w:rPr>
          <w:b/>
        </w:rPr>
      </w:pPr>
      <w:r>
        <w:rPr>
          <w:b/>
        </w:rPr>
        <w:t>SSHA &amp; SHA</w:t>
      </w:r>
      <w:r w:rsidR="001543CA">
        <w:rPr>
          <w:b/>
        </w:rPr>
        <w:t xml:space="preserve"> EXAMPLE</w:t>
      </w:r>
    </w:p>
    <w:p w14:paraId="4F93C633" w14:textId="77777777" w:rsidR="001543CA" w:rsidRPr="00D847D6" w:rsidRDefault="001543CA" w:rsidP="001543CA"/>
    <w:p w14:paraId="73276F5C" w14:textId="77777777" w:rsidR="001543CA" w:rsidRDefault="001543CA" w:rsidP="001543CA">
      <w:r w:rsidRPr="00D847D6">
        <w:t xml:space="preserve">The following </w:t>
      </w:r>
      <w:r>
        <w:t>document (</w:t>
      </w:r>
      <w:r w:rsidRPr="0072598B">
        <w:rPr>
          <w:color w:val="FF0000"/>
        </w:rPr>
        <w:t>SEAL-SSD-0</w:t>
      </w:r>
      <w:r w:rsidR="006B1349" w:rsidRPr="0072598B">
        <w:rPr>
          <w:color w:val="FF0000"/>
        </w:rPr>
        <w:t>1</w:t>
      </w:r>
      <w:r w:rsidR="00D56D8B" w:rsidRPr="0072598B">
        <w:rPr>
          <w:color w:val="FF0000"/>
        </w:rPr>
        <w:t>3</w:t>
      </w:r>
      <w:r>
        <w:t xml:space="preserve">) is provided as an example of possible </w:t>
      </w:r>
      <w:r w:rsidR="006B1349">
        <w:t xml:space="preserve">approach at developing and submitting </w:t>
      </w:r>
      <w:r w:rsidR="00D56D8B">
        <w:t>both Sub-System</w:t>
      </w:r>
      <w:r w:rsidR="006B1349">
        <w:t xml:space="preserve"> Hazards Analysis</w:t>
      </w:r>
      <w:r w:rsidR="00D56D8B">
        <w:t xml:space="preserve"> and System Hazards Analysis</w:t>
      </w:r>
      <w:r>
        <w:t xml:space="preserve">. Specific details on required content are included in </w:t>
      </w:r>
      <w:r w:rsidR="006B1349" w:rsidRPr="006B1349">
        <w:t>AFSPCMAN 91-710, Volume 1, A3.2.4.</w:t>
      </w:r>
      <w:r w:rsidR="00D56D8B">
        <w:t>1 and A3.2.4.2</w:t>
      </w:r>
      <w:r w:rsidR="006B1349" w:rsidRPr="006B1349">
        <w:t xml:space="preserve"> and Volume </w:t>
      </w:r>
      <w:r w:rsidR="009E457B">
        <w:t>3</w:t>
      </w:r>
      <w:r w:rsidR="006B1349" w:rsidRPr="006B1349">
        <w:t xml:space="preserve">, </w:t>
      </w:r>
      <w:r w:rsidR="009E457B">
        <w:t>paragraph 4.1</w:t>
      </w:r>
      <w:r>
        <w:t>. The Range User has the flexibility to decide on document layout and format.</w:t>
      </w:r>
    </w:p>
    <w:p w14:paraId="4AE81EA6" w14:textId="77777777" w:rsidR="001543CA" w:rsidRDefault="001543CA" w:rsidP="001543CA"/>
    <w:p w14:paraId="45EC9474" w14:textId="77777777" w:rsidR="004034F7" w:rsidRDefault="001543CA" w:rsidP="001543CA">
      <w:r>
        <w:t xml:space="preserve">As described in Volume </w:t>
      </w:r>
      <w:r w:rsidR="004034F7">
        <w:t>1</w:t>
      </w:r>
      <w:r>
        <w:t>, t</w:t>
      </w:r>
      <w:r w:rsidRPr="00A63E8C">
        <w:t xml:space="preserve">he </w:t>
      </w:r>
      <w:r w:rsidR="004034F7">
        <w:t>S</w:t>
      </w:r>
      <w:r w:rsidR="006B1349" w:rsidRPr="006B1349">
        <w:t xml:space="preserve">SHA </w:t>
      </w:r>
      <w:r w:rsidR="004034F7">
        <w:t xml:space="preserve">and SHA </w:t>
      </w:r>
      <w:r w:rsidR="006B1349" w:rsidRPr="006B1349">
        <w:t xml:space="preserve">shall </w:t>
      </w:r>
      <w:r w:rsidR="00D84A9E" w:rsidRPr="00864F18">
        <w:rPr>
          <w:color w:val="FF0000"/>
        </w:rPr>
        <w:t xml:space="preserve">identify and evaluate the safety considerations associated </w:t>
      </w:r>
      <w:r w:rsidR="00D84A9E">
        <w:rPr>
          <w:color w:val="FF0000"/>
        </w:rPr>
        <w:t xml:space="preserve">with </w:t>
      </w:r>
      <w:r w:rsidR="004034F7">
        <w:t>components and equipment that could result in a hazard</w:t>
      </w:r>
      <w:r w:rsidR="00D84A9E">
        <w:t>, including software functions</w:t>
      </w:r>
      <w:r w:rsidR="004034F7">
        <w:t xml:space="preserve"> (SSHA)</w:t>
      </w:r>
      <w:r w:rsidR="00D84A9E">
        <w:t>,</w:t>
      </w:r>
      <w:r w:rsidR="004034F7">
        <w:t xml:space="preserve"> and for the assessment of risk of total system design (including software), and specifically at subsystem interfaces</w:t>
      </w:r>
      <w:r w:rsidR="00D84A9E">
        <w:t xml:space="preserve"> (SHA)</w:t>
      </w:r>
      <w:r w:rsidR="006B1349" w:rsidRPr="006B1349">
        <w:t xml:space="preserve">. </w:t>
      </w:r>
    </w:p>
    <w:p w14:paraId="2008114A" w14:textId="77777777" w:rsidR="004034F7" w:rsidRDefault="004034F7" w:rsidP="001543CA"/>
    <w:p w14:paraId="708C13FB" w14:textId="77777777" w:rsidR="001543CA" w:rsidRDefault="001543CA" w:rsidP="001543CA">
      <w:r>
        <w:t xml:space="preserve">If the Range User chooses to use this template as a deliverable format, it is recommended that the </w:t>
      </w:r>
      <w:r w:rsidR="00D84A9E" w:rsidRPr="00D84A9E">
        <w:rPr>
          <w:color w:val="FF0000"/>
        </w:rPr>
        <w:t>AFSPCMAN 91-710, Volume 1, A3.2.4.1 and A3.2.4.2 and Volume 3, paragraph 4.1</w:t>
      </w:r>
      <w:r w:rsidR="00D84A9E">
        <w:rPr>
          <w:color w:val="FF0000"/>
        </w:rPr>
        <w:t xml:space="preserve"> </w:t>
      </w:r>
      <w:r>
        <w:t xml:space="preserve">be used as </w:t>
      </w:r>
      <w:r w:rsidR="00D84A9E">
        <w:t>a reference</w:t>
      </w:r>
      <w:r>
        <w:t xml:space="preserve"> for populating the existing sections and subsections, or adding new sections or subsections to the document, as needed. </w:t>
      </w:r>
      <w:r w:rsidRPr="00DD7086">
        <w:rPr>
          <w:u w:val="single"/>
        </w:rPr>
        <w:t xml:space="preserve">This </w:t>
      </w:r>
      <w:r w:rsidR="00D84A9E" w:rsidRPr="00D84A9E">
        <w:rPr>
          <w:u w:val="single"/>
        </w:rPr>
        <w:t xml:space="preserve">SSHA and SHA </w:t>
      </w:r>
      <w:r w:rsidRPr="00DD7086">
        <w:rPr>
          <w:u w:val="single"/>
        </w:rPr>
        <w:t>example is by no means complete</w:t>
      </w:r>
      <w:r>
        <w:t xml:space="preserve">; therefore the Range User should use the </w:t>
      </w:r>
      <w:r w:rsidR="00D84A9E">
        <w:t>Volume 1 and Volume 3</w:t>
      </w:r>
      <w:r>
        <w:t xml:space="preserve"> as the driver for document completion.</w:t>
      </w:r>
    </w:p>
    <w:p w14:paraId="48E764B1" w14:textId="77777777" w:rsidR="001543CA" w:rsidRDefault="001543CA" w:rsidP="001543CA"/>
    <w:p w14:paraId="700EB257" w14:textId="77777777" w:rsidR="001543CA" w:rsidRPr="003E03E7" w:rsidRDefault="001543CA" w:rsidP="001543CA">
      <w:r>
        <w:rPr>
          <w:noProof/>
          <w:color w:val="0033CC"/>
          <w:sz w:val="48"/>
        </w:rPr>
        <w:br w:type="page"/>
      </w:r>
    </w:p>
    <w:p w14:paraId="7EDC9DDA" w14:textId="77777777" w:rsidR="001543CA" w:rsidRPr="00551DB8" w:rsidRDefault="001543CA" w:rsidP="001543CA">
      <w:pPr>
        <w:jc w:val="center"/>
        <w:rPr>
          <w:b/>
          <w:color w:val="333399"/>
          <w:sz w:val="144"/>
          <w:szCs w:val="144"/>
        </w:rPr>
      </w:pPr>
      <w:r w:rsidRPr="00D32E1C">
        <w:rPr>
          <w:b/>
          <w:iCs/>
          <w:color w:val="FF0000"/>
          <w:sz w:val="72"/>
          <w:szCs w:val="72"/>
        </w:rPr>
        <w:lastRenderedPageBreak/>
        <w:t>&lt;Company Name&gt;</w:t>
      </w:r>
    </w:p>
    <w:p w14:paraId="70A0A3E9" w14:textId="77777777" w:rsidR="001543CA" w:rsidRDefault="001543CA" w:rsidP="001543CA">
      <w:pPr>
        <w:jc w:val="center"/>
        <w:rPr>
          <w:sz w:val="48"/>
        </w:rPr>
      </w:pPr>
      <w:r>
        <w:rPr>
          <w:sz w:val="48"/>
        </w:rPr>
        <w:t>DRAFT</w:t>
      </w:r>
    </w:p>
    <w:p w14:paraId="5DBD1B40" w14:textId="77777777" w:rsidR="001543CA" w:rsidRDefault="001543CA" w:rsidP="001543CA">
      <w:pPr>
        <w:jc w:val="center"/>
        <w:rPr>
          <w:sz w:val="48"/>
        </w:rPr>
      </w:pPr>
    </w:p>
    <w:p w14:paraId="3ACB5EF6" w14:textId="77777777" w:rsidR="001543CA" w:rsidRDefault="00D84A9E" w:rsidP="001543CA">
      <w:pPr>
        <w:jc w:val="center"/>
        <w:rPr>
          <w:b/>
          <w:iCs/>
          <w:sz w:val="44"/>
          <w:szCs w:val="44"/>
        </w:rPr>
      </w:pPr>
      <w:r>
        <w:rPr>
          <w:b/>
          <w:iCs/>
          <w:sz w:val="44"/>
          <w:szCs w:val="44"/>
        </w:rPr>
        <w:t>SUBSYSTEM (</w:t>
      </w:r>
      <w:r w:rsidRPr="00D84A9E">
        <w:rPr>
          <w:b/>
          <w:iCs/>
          <w:color w:val="FF0000"/>
          <w:sz w:val="44"/>
          <w:szCs w:val="44"/>
        </w:rPr>
        <w:t>or S</w:t>
      </w:r>
      <w:r>
        <w:rPr>
          <w:b/>
          <w:iCs/>
          <w:color w:val="FF0000"/>
          <w:sz w:val="44"/>
          <w:szCs w:val="44"/>
        </w:rPr>
        <w:t>YSTEM</w:t>
      </w:r>
      <w:r>
        <w:rPr>
          <w:b/>
          <w:iCs/>
          <w:sz w:val="44"/>
          <w:szCs w:val="44"/>
        </w:rPr>
        <w:t xml:space="preserve">) </w:t>
      </w:r>
    </w:p>
    <w:p w14:paraId="2706CEBF" w14:textId="77777777" w:rsidR="00CA3D25" w:rsidRPr="00442064" w:rsidRDefault="00CA3D25" w:rsidP="001543CA">
      <w:pPr>
        <w:jc w:val="center"/>
        <w:rPr>
          <w:b/>
          <w:iCs/>
          <w:sz w:val="44"/>
          <w:szCs w:val="44"/>
        </w:rPr>
      </w:pPr>
      <w:r>
        <w:rPr>
          <w:b/>
          <w:iCs/>
          <w:sz w:val="44"/>
          <w:szCs w:val="44"/>
        </w:rPr>
        <w:t>HAZARDS ANALYSIS</w:t>
      </w:r>
    </w:p>
    <w:p w14:paraId="4B3644E3" w14:textId="77777777" w:rsidR="001543CA" w:rsidRPr="00442064" w:rsidRDefault="001543CA" w:rsidP="001543CA">
      <w:pPr>
        <w:jc w:val="center"/>
        <w:rPr>
          <w:b/>
          <w:iCs/>
          <w:sz w:val="44"/>
          <w:szCs w:val="44"/>
        </w:rPr>
      </w:pPr>
      <w:r w:rsidRPr="00442064">
        <w:rPr>
          <w:b/>
          <w:iCs/>
          <w:sz w:val="44"/>
          <w:szCs w:val="44"/>
        </w:rPr>
        <w:t xml:space="preserve">FOR THE </w:t>
      </w:r>
    </w:p>
    <w:p w14:paraId="7BFD8796" w14:textId="77777777" w:rsidR="001543CA" w:rsidRPr="00442064" w:rsidRDefault="001543CA" w:rsidP="001543CA">
      <w:pPr>
        <w:jc w:val="center"/>
        <w:rPr>
          <w:b/>
          <w:iCs/>
          <w:sz w:val="44"/>
          <w:szCs w:val="44"/>
        </w:rPr>
      </w:pPr>
      <w:r w:rsidRPr="00D32E1C">
        <w:rPr>
          <w:b/>
          <w:iCs/>
          <w:color w:val="FF0000"/>
          <w:sz w:val="44"/>
          <w:szCs w:val="44"/>
        </w:rPr>
        <w:t>&lt;Title&gt;</w:t>
      </w:r>
      <w:r w:rsidRPr="00442064">
        <w:rPr>
          <w:b/>
          <w:iCs/>
          <w:sz w:val="44"/>
          <w:szCs w:val="44"/>
        </w:rPr>
        <w:t xml:space="preserve"> PROGRAM</w:t>
      </w:r>
    </w:p>
    <w:p w14:paraId="48477E80" w14:textId="77777777" w:rsidR="001543CA" w:rsidRDefault="001543CA" w:rsidP="001543CA">
      <w:pPr>
        <w:jc w:val="center"/>
        <w:rPr>
          <w:sz w:val="48"/>
        </w:rPr>
      </w:pPr>
    </w:p>
    <w:p w14:paraId="79CCDBD3" w14:textId="77777777" w:rsidR="001543CA" w:rsidRDefault="001543CA" w:rsidP="001543CA">
      <w:pPr>
        <w:jc w:val="center"/>
        <w:rPr>
          <w:sz w:val="48"/>
        </w:rPr>
      </w:pPr>
    </w:p>
    <w:p w14:paraId="431A1A00" w14:textId="77777777" w:rsidR="001543CA" w:rsidRDefault="001543CA" w:rsidP="001543CA">
      <w:pPr>
        <w:jc w:val="center"/>
        <w:rPr>
          <w:sz w:val="48"/>
        </w:rPr>
      </w:pPr>
    </w:p>
    <w:p w14:paraId="5B643EA6" w14:textId="77777777" w:rsidR="001543CA" w:rsidRDefault="001543CA" w:rsidP="001543CA">
      <w:pPr>
        <w:jc w:val="center"/>
        <w:rPr>
          <w:sz w:val="48"/>
        </w:rPr>
      </w:pPr>
    </w:p>
    <w:p w14:paraId="2FC45F8A" w14:textId="77777777" w:rsidR="001543CA" w:rsidRDefault="001543CA" w:rsidP="001543CA">
      <w:pPr>
        <w:jc w:val="center"/>
        <w:rPr>
          <w:sz w:val="40"/>
        </w:rPr>
      </w:pPr>
      <w:r>
        <w:rPr>
          <w:sz w:val="40"/>
        </w:rPr>
        <w:t xml:space="preserve">Document Number: </w:t>
      </w:r>
      <w:r w:rsidRPr="00D32E1C">
        <w:rPr>
          <w:color w:val="FF0000"/>
          <w:sz w:val="40"/>
        </w:rPr>
        <w:t>XXXXX</w:t>
      </w:r>
    </w:p>
    <w:p w14:paraId="1B9206EE" w14:textId="77777777" w:rsidR="001543CA" w:rsidRDefault="001543CA" w:rsidP="001543CA">
      <w:pPr>
        <w:jc w:val="center"/>
        <w:rPr>
          <w:sz w:val="40"/>
        </w:rPr>
      </w:pPr>
      <w:r>
        <w:rPr>
          <w:sz w:val="40"/>
        </w:rPr>
        <w:t xml:space="preserve">Revision </w:t>
      </w:r>
      <w:r w:rsidRPr="00D32E1C">
        <w:rPr>
          <w:color w:val="FF0000"/>
          <w:sz w:val="40"/>
        </w:rPr>
        <w:t>X</w:t>
      </w:r>
      <w:r>
        <w:rPr>
          <w:sz w:val="40"/>
        </w:rPr>
        <w:t xml:space="preserve">, </w:t>
      </w:r>
      <w:r w:rsidRPr="00D32E1C">
        <w:rPr>
          <w:color w:val="FF0000"/>
          <w:sz w:val="40"/>
        </w:rPr>
        <w:t>15 Sep 202</w:t>
      </w:r>
      <w:r w:rsidR="00CA3D25">
        <w:rPr>
          <w:color w:val="FF0000"/>
          <w:sz w:val="40"/>
        </w:rPr>
        <w:t>1</w:t>
      </w:r>
    </w:p>
    <w:p w14:paraId="4C208B1D" w14:textId="77777777" w:rsidR="001543CA" w:rsidRDefault="001543CA" w:rsidP="001543CA">
      <w:pPr>
        <w:jc w:val="center"/>
        <w:rPr>
          <w:sz w:val="40"/>
        </w:rPr>
      </w:pPr>
    </w:p>
    <w:p w14:paraId="1785A949" w14:textId="77777777" w:rsidR="001543CA" w:rsidRDefault="001543CA" w:rsidP="001543CA">
      <w:pPr>
        <w:jc w:val="center"/>
        <w:rPr>
          <w:sz w:val="40"/>
        </w:rPr>
      </w:pPr>
    </w:p>
    <w:p w14:paraId="7DBC0F83" w14:textId="77777777" w:rsidR="001543CA" w:rsidRDefault="001543CA" w:rsidP="001543CA">
      <w:pPr>
        <w:jc w:val="center"/>
        <w:rPr>
          <w:sz w:val="40"/>
        </w:rPr>
      </w:pPr>
      <w:r>
        <w:rPr>
          <w:sz w:val="40"/>
        </w:rPr>
        <w:t>***************************</w:t>
      </w:r>
    </w:p>
    <w:p w14:paraId="32AC050F" w14:textId="77777777" w:rsidR="001543CA" w:rsidRDefault="001543CA" w:rsidP="001543CA">
      <w:pPr>
        <w:jc w:val="center"/>
      </w:pPr>
      <w:r>
        <w:t>This document is meant as an example only. Detailed requirements</w:t>
      </w:r>
    </w:p>
    <w:p w14:paraId="0C4ADCA8" w14:textId="77777777" w:rsidR="001543CA" w:rsidRDefault="001543CA" w:rsidP="001543CA">
      <w:pPr>
        <w:jc w:val="center"/>
      </w:pPr>
      <w:r>
        <w:t>are included AFPSPCMAN 91-710 Vol 6, Attachment 2</w:t>
      </w:r>
    </w:p>
    <w:p w14:paraId="2EFFC218" w14:textId="77777777" w:rsidR="001543CA" w:rsidRDefault="001543CA" w:rsidP="001543CA">
      <w:pPr>
        <w:jc w:val="center"/>
      </w:pPr>
      <w:r>
        <w:t xml:space="preserve"> </w:t>
      </w:r>
    </w:p>
    <w:p w14:paraId="24C5DAE0" w14:textId="77777777" w:rsidR="001543CA" w:rsidRDefault="001543CA" w:rsidP="001543CA">
      <w:pPr>
        <w:jc w:val="center"/>
        <w:rPr>
          <w:sz w:val="40"/>
        </w:rPr>
      </w:pPr>
      <w:r>
        <w:rPr>
          <w:sz w:val="40"/>
        </w:rPr>
        <w:t>***************************</w:t>
      </w:r>
    </w:p>
    <w:p w14:paraId="556A9A24" w14:textId="77777777" w:rsidR="001543CA" w:rsidRDefault="001543CA" w:rsidP="001543CA">
      <w:pPr>
        <w:jc w:val="center"/>
        <w:rPr>
          <w:sz w:val="40"/>
        </w:rPr>
      </w:pPr>
    </w:p>
    <w:p w14:paraId="75A83DF4" w14:textId="77777777" w:rsidR="001543CA" w:rsidRPr="00D32E1C" w:rsidRDefault="001543CA" w:rsidP="001543CA">
      <w:pPr>
        <w:jc w:val="center"/>
        <w:rPr>
          <w:color w:val="FF0000"/>
          <w:sz w:val="36"/>
        </w:rPr>
      </w:pPr>
      <w:r w:rsidRPr="00D32E1C">
        <w:rPr>
          <w:color w:val="FF0000"/>
          <w:sz w:val="36"/>
        </w:rPr>
        <w:t>&lt;Company Name&gt;</w:t>
      </w:r>
    </w:p>
    <w:p w14:paraId="525DA28A" w14:textId="69D284ED" w:rsidR="001543CA" w:rsidRPr="00D32E1C" w:rsidRDefault="00A914EB" w:rsidP="001543CA">
      <w:pPr>
        <w:jc w:val="center"/>
        <w:rPr>
          <w:color w:val="FF0000"/>
          <w:sz w:val="36"/>
        </w:rPr>
      </w:pPr>
      <w:r w:rsidRPr="00A914EB">
        <w:rPr>
          <w:color w:val="FF0000"/>
          <w:sz w:val="36"/>
        </w:rPr>
        <w:t>102 Maybury Gardens</w:t>
      </w:r>
    </w:p>
    <w:p w14:paraId="6D316D5C" w14:textId="77777777" w:rsidR="001543CA" w:rsidRPr="00B4399E" w:rsidRDefault="001543CA" w:rsidP="001543CA">
      <w:pPr>
        <w:jc w:val="center"/>
      </w:pPr>
      <w:r>
        <w:rPr>
          <w:color w:val="FF0000"/>
          <w:sz w:val="36"/>
        </w:rPr>
        <w:t>Isle of Avalon</w:t>
      </w:r>
      <w:r w:rsidRPr="00D32E1C">
        <w:rPr>
          <w:color w:val="FF0000"/>
          <w:sz w:val="36"/>
        </w:rPr>
        <w:t>, FL 32145</w:t>
      </w:r>
    </w:p>
    <w:p w14:paraId="1C3D4B79" w14:textId="77777777" w:rsidR="001543CA" w:rsidRDefault="001543CA" w:rsidP="001543CA">
      <w:pPr>
        <w:pStyle w:val="Title"/>
        <w:jc w:val="left"/>
        <w:rPr>
          <w:sz w:val="28"/>
        </w:rPr>
      </w:pPr>
    </w:p>
    <w:p w14:paraId="76852DE8" w14:textId="77777777" w:rsidR="001543CA" w:rsidRDefault="001543CA" w:rsidP="001543CA">
      <w:pPr>
        <w:rPr>
          <w:sz w:val="32"/>
        </w:rPr>
      </w:pPr>
      <w:r>
        <w:rPr>
          <w:sz w:val="32"/>
        </w:rPr>
        <w:br w:type="page"/>
      </w:r>
    </w:p>
    <w:p w14:paraId="6E3F0C06" w14:textId="77777777" w:rsidR="001543CA" w:rsidRDefault="001543CA" w:rsidP="001543CA">
      <w:pPr>
        <w:rPr>
          <w:sz w:val="32"/>
        </w:rPr>
      </w:pPr>
    </w:p>
    <w:p w14:paraId="03BD2E01" w14:textId="77777777" w:rsidR="001543CA" w:rsidRDefault="001543CA" w:rsidP="001543CA">
      <w:pPr>
        <w:rPr>
          <w:sz w:val="32"/>
        </w:rPr>
      </w:pPr>
      <w:r>
        <w:rPr>
          <w:sz w:val="32"/>
        </w:rPr>
        <w:t>Prepared by:</w:t>
      </w:r>
    </w:p>
    <w:p w14:paraId="0B9A9E87" w14:textId="77777777" w:rsidR="001543CA" w:rsidRDefault="001543CA" w:rsidP="001543CA">
      <w:pPr>
        <w:rPr>
          <w:sz w:val="32"/>
        </w:rPr>
      </w:pPr>
      <w:r>
        <w:rPr>
          <w:sz w:val="32"/>
        </w:rPr>
        <w:tab/>
      </w:r>
      <w:r>
        <w:rPr>
          <w:sz w:val="32"/>
        </w:rPr>
        <w:tab/>
      </w:r>
      <w:r>
        <w:rPr>
          <w:sz w:val="32"/>
        </w:rPr>
        <w:tab/>
      </w:r>
      <w:r>
        <w:rPr>
          <w:sz w:val="32"/>
        </w:rPr>
        <w:tab/>
      </w:r>
    </w:p>
    <w:p w14:paraId="45C0636E" w14:textId="77777777" w:rsidR="001543CA" w:rsidRDefault="001543CA" w:rsidP="001543CA">
      <w:pPr>
        <w:rPr>
          <w:sz w:val="32"/>
        </w:rPr>
      </w:pPr>
    </w:p>
    <w:p w14:paraId="00B34A42" w14:textId="77777777" w:rsidR="001543CA" w:rsidRDefault="001543CA" w:rsidP="001543CA">
      <w:pPr>
        <w:rPr>
          <w:i/>
          <w:sz w:val="32"/>
        </w:rPr>
      </w:pPr>
      <w:r>
        <w:rPr>
          <w:sz w:val="32"/>
        </w:rPr>
        <w:t>___________________</w:t>
      </w:r>
      <w:r>
        <w:rPr>
          <w:sz w:val="32"/>
        </w:rPr>
        <w:tab/>
      </w:r>
      <w:r>
        <w:rPr>
          <w:sz w:val="32"/>
        </w:rPr>
        <w:tab/>
      </w:r>
      <w:r>
        <w:rPr>
          <w:sz w:val="32"/>
        </w:rPr>
        <w:tab/>
      </w:r>
      <w:r>
        <w:rPr>
          <w:i/>
          <w:sz w:val="32"/>
        </w:rPr>
        <w:t xml:space="preserve">                                                     </w:t>
      </w:r>
    </w:p>
    <w:p w14:paraId="79346A8A" w14:textId="39617D78" w:rsidR="001543CA" w:rsidRDefault="006C7C3B" w:rsidP="001543CA">
      <w:pPr>
        <w:rPr>
          <w:color w:val="FF0000"/>
        </w:rPr>
      </w:pPr>
      <w:r>
        <w:t>John Doe</w:t>
      </w:r>
    </w:p>
    <w:p w14:paraId="6AE8228C" w14:textId="77777777" w:rsidR="001543CA" w:rsidRPr="00BB6F58" w:rsidRDefault="001543CA" w:rsidP="001543CA">
      <w:r w:rsidRPr="00D862DA">
        <w:rPr>
          <w:color w:val="FF0000"/>
        </w:rPr>
        <w:t>&lt;Company Name&gt;</w:t>
      </w:r>
      <w:r>
        <w:t xml:space="preserve"> System Safety Manager</w:t>
      </w:r>
    </w:p>
    <w:p w14:paraId="66824852" w14:textId="77777777" w:rsidR="001543CA" w:rsidRPr="00BB6F58" w:rsidRDefault="001543CA" w:rsidP="001543CA"/>
    <w:p w14:paraId="2F1D6E8C" w14:textId="77777777" w:rsidR="001543CA" w:rsidRDefault="001543CA" w:rsidP="001543CA">
      <w:pPr>
        <w:rPr>
          <w:sz w:val="32"/>
        </w:rPr>
      </w:pPr>
    </w:p>
    <w:p w14:paraId="1726B4E6" w14:textId="77777777" w:rsidR="001543CA" w:rsidRDefault="001543CA" w:rsidP="001543CA">
      <w:pPr>
        <w:rPr>
          <w:sz w:val="32"/>
        </w:rPr>
      </w:pPr>
    </w:p>
    <w:p w14:paraId="42F68C55" w14:textId="77777777" w:rsidR="001543CA" w:rsidRDefault="001543CA" w:rsidP="001543CA">
      <w:pPr>
        <w:rPr>
          <w:sz w:val="32"/>
        </w:rPr>
      </w:pPr>
      <w:r>
        <w:rPr>
          <w:sz w:val="32"/>
        </w:rPr>
        <w:t>Approved by:</w:t>
      </w:r>
    </w:p>
    <w:p w14:paraId="07727C3D" w14:textId="77777777" w:rsidR="001543CA" w:rsidRDefault="001543CA" w:rsidP="001543CA">
      <w:pPr>
        <w:rPr>
          <w:sz w:val="32"/>
        </w:rPr>
      </w:pPr>
    </w:p>
    <w:p w14:paraId="4E14DE17" w14:textId="77777777" w:rsidR="001543CA" w:rsidRDefault="001543CA" w:rsidP="001543CA">
      <w:pPr>
        <w:rPr>
          <w:sz w:val="32"/>
        </w:rPr>
      </w:pPr>
    </w:p>
    <w:p w14:paraId="1198FF76" w14:textId="77777777" w:rsidR="001543CA" w:rsidRDefault="001543CA" w:rsidP="001543CA"/>
    <w:p w14:paraId="358D02F2" w14:textId="77777777" w:rsidR="001543CA" w:rsidRDefault="001543CA" w:rsidP="001543CA">
      <w:pPr>
        <w:rPr>
          <w:i/>
          <w:sz w:val="32"/>
        </w:rPr>
      </w:pPr>
      <w:r>
        <w:rPr>
          <w:sz w:val="32"/>
        </w:rPr>
        <w:t>___________________</w:t>
      </w:r>
      <w:r>
        <w:rPr>
          <w:sz w:val="32"/>
        </w:rPr>
        <w:tab/>
      </w:r>
      <w:r>
        <w:rPr>
          <w:sz w:val="32"/>
        </w:rPr>
        <w:tab/>
      </w:r>
      <w:r>
        <w:rPr>
          <w:sz w:val="32"/>
        </w:rPr>
        <w:tab/>
      </w:r>
      <w:r>
        <w:rPr>
          <w:i/>
          <w:sz w:val="32"/>
        </w:rPr>
        <w:t xml:space="preserve">                                                     </w:t>
      </w:r>
    </w:p>
    <w:p w14:paraId="7DB6D6C7" w14:textId="1C0F03D2" w:rsidR="001543CA" w:rsidRDefault="006C7C3B" w:rsidP="001543CA">
      <w:r>
        <w:t>Adam Smith</w:t>
      </w:r>
      <w:bookmarkStart w:id="0" w:name="_GoBack"/>
      <w:bookmarkEnd w:id="0"/>
      <w:r w:rsidR="001543CA">
        <w:tab/>
      </w:r>
      <w:r w:rsidR="001543CA">
        <w:tab/>
      </w:r>
      <w:r w:rsidR="001543CA">
        <w:tab/>
      </w:r>
      <w:r w:rsidR="001543CA">
        <w:tab/>
      </w:r>
      <w:r w:rsidR="001543CA">
        <w:tab/>
      </w:r>
      <w:r w:rsidR="001543CA">
        <w:tab/>
      </w:r>
      <w:r w:rsidR="001543CA">
        <w:rPr>
          <w:iCs/>
        </w:rPr>
        <w:t>Date</w:t>
      </w:r>
    </w:p>
    <w:p w14:paraId="6A5A7A77" w14:textId="77777777" w:rsidR="001543CA" w:rsidRDefault="001543CA" w:rsidP="001543CA">
      <w:r w:rsidRPr="00D862DA">
        <w:rPr>
          <w:color w:val="FF0000"/>
        </w:rPr>
        <w:t>&lt;Company Name&gt;</w:t>
      </w:r>
      <w:r>
        <w:rPr>
          <w:color w:val="FF0000"/>
        </w:rPr>
        <w:t xml:space="preserve"> </w:t>
      </w:r>
      <w:r>
        <w:t>Program Manager</w:t>
      </w:r>
    </w:p>
    <w:p w14:paraId="2C190FE8" w14:textId="77777777" w:rsidR="001543CA" w:rsidRDefault="001543CA" w:rsidP="001543CA">
      <w:r>
        <w:tab/>
      </w:r>
      <w:r>
        <w:tab/>
      </w:r>
      <w:r>
        <w:tab/>
      </w:r>
      <w:r>
        <w:tab/>
      </w:r>
      <w:r>
        <w:tab/>
      </w:r>
    </w:p>
    <w:p w14:paraId="5884079A" w14:textId="77777777" w:rsidR="00CD7A32" w:rsidRDefault="00CD7A32" w:rsidP="00CD7A32">
      <w:pPr>
        <w:rPr>
          <w:i/>
          <w:sz w:val="32"/>
        </w:rPr>
      </w:pPr>
    </w:p>
    <w:p w14:paraId="5C24945B" w14:textId="77777777" w:rsidR="00CD7A32" w:rsidRDefault="00CD7A32" w:rsidP="00CD7A32">
      <w:pPr>
        <w:rPr>
          <w:i/>
          <w:sz w:val="32"/>
        </w:rPr>
      </w:pPr>
    </w:p>
    <w:p w14:paraId="025C591B" w14:textId="77777777" w:rsidR="00CD7A32" w:rsidRDefault="00CD7A32" w:rsidP="00CD7A32">
      <w:pPr>
        <w:rPr>
          <w:i/>
          <w:sz w:val="32"/>
        </w:rPr>
      </w:pPr>
    </w:p>
    <w:p w14:paraId="2BD2FF75" w14:textId="77777777" w:rsidR="00CD7A32" w:rsidRDefault="00CD7A32" w:rsidP="00CD7A32">
      <w:pPr>
        <w:rPr>
          <w:sz w:val="32"/>
        </w:rPr>
      </w:pPr>
    </w:p>
    <w:p w14:paraId="589EEA25" w14:textId="77777777" w:rsidR="00CD7A32" w:rsidRDefault="00CD7A32" w:rsidP="00CD7A32">
      <w:pPr>
        <w:rPr>
          <w:sz w:val="32"/>
        </w:rPr>
      </w:pPr>
    </w:p>
    <w:p w14:paraId="63897896" w14:textId="77777777" w:rsidR="0087769E" w:rsidRDefault="0087769E" w:rsidP="0087769E">
      <w:pPr>
        <w:rPr>
          <w:b/>
          <w:sz w:val="32"/>
        </w:rPr>
      </w:pPr>
      <w:r>
        <w:rPr>
          <w:sz w:val="28"/>
        </w:rPr>
        <w:br w:type="page"/>
      </w:r>
      <w:r>
        <w:rPr>
          <w:b/>
          <w:sz w:val="32"/>
        </w:rPr>
        <w:lastRenderedPageBreak/>
        <w:t>Document Change History:</w:t>
      </w:r>
    </w:p>
    <w:p w14:paraId="2BE408F5" w14:textId="77777777" w:rsidR="0087769E" w:rsidRDefault="0087769E" w:rsidP="0087769E">
      <w:pPr>
        <w:rPr>
          <w:b/>
          <w:sz w:val="32"/>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2160"/>
        <w:gridCol w:w="3510"/>
      </w:tblGrid>
      <w:tr w:rsidR="0087769E" w14:paraId="00BB3DE6" w14:textId="77777777" w:rsidTr="00CF44A6">
        <w:tc>
          <w:tcPr>
            <w:tcW w:w="1908" w:type="dxa"/>
            <w:shd w:val="clear" w:color="auto" w:fill="99CCFF"/>
          </w:tcPr>
          <w:p w14:paraId="66385925" w14:textId="77777777" w:rsidR="0087769E" w:rsidRPr="0087769E" w:rsidRDefault="0087769E" w:rsidP="00CF44A6">
            <w:pPr>
              <w:pStyle w:val="Heading4"/>
              <w:rPr>
                <w:sz w:val="24"/>
              </w:rPr>
            </w:pPr>
            <w:r w:rsidRPr="0087769E">
              <w:rPr>
                <w:sz w:val="24"/>
              </w:rPr>
              <w:t>Revision</w:t>
            </w:r>
          </w:p>
          <w:p w14:paraId="1AC0DED9" w14:textId="77777777" w:rsidR="0087769E" w:rsidRPr="0087769E" w:rsidRDefault="0087769E" w:rsidP="00CF44A6">
            <w:pPr>
              <w:jc w:val="center"/>
              <w:rPr>
                <w:b/>
              </w:rPr>
            </w:pPr>
            <w:r w:rsidRPr="0087769E">
              <w:rPr>
                <w:b/>
              </w:rPr>
              <w:t>Identification</w:t>
            </w:r>
          </w:p>
        </w:tc>
        <w:tc>
          <w:tcPr>
            <w:tcW w:w="1260" w:type="dxa"/>
            <w:shd w:val="clear" w:color="auto" w:fill="99CCFF"/>
          </w:tcPr>
          <w:p w14:paraId="7431EEB7" w14:textId="77777777" w:rsidR="0087769E" w:rsidRPr="0087769E" w:rsidRDefault="0087769E" w:rsidP="00CF44A6">
            <w:pPr>
              <w:pStyle w:val="Heading4"/>
              <w:rPr>
                <w:sz w:val="24"/>
              </w:rPr>
            </w:pPr>
            <w:r w:rsidRPr="0087769E">
              <w:rPr>
                <w:sz w:val="24"/>
              </w:rPr>
              <w:t>Revision</w:t>
            </w:r>
          </w:p>
          <w:p w14:paraId="3A9FD20D" w14:textId="77777777" w:rsidR="0087769E" w:rsidRPr="0087769E" w:rsidRDefault="0087769E" w:rsidP="00CF44A6">
            <w:pPr>
              <w:pStyle w:val="Heading4"/>
              <w:rPr>
                <w:sz w:val="24"/>
              </w:rPr>
            </w:pPr>
            <w:r w:rsidRPr="0087769E">
              <w:rPr>
                <w:sz w:val="24"/>
              </w:rPr>
              <w:t>Date</w:t>
            </w:r>
          </w:p>
        </w:tc>
        <w:tc>
          <w:tcPr>
            <w:tcW w:w="2160" w:type="dxa"/>
            <w:shd w:val="clear" w:color="auto" w:fill="99CCFF"/>
          </w:tcPr>
          <w:p w14:paraId="204A0209" w14:textId="77777777" w:rsidR="0087769E" w:rsidRPr="0087769E" w:rsidRDefault="0087769E" w:rsidP="00CF44A6">
            <w:pPr>
              <w:jc w:val="center"/>
              <w:rPr>
                <w:b/>
              </w:rPr>
            </w:pPr>
            <w:r w:rsidRPr="0087769E">
              <w:rPr>
                <w:b/>
              </w:rPr>
              <w:t>Pages Affected</w:t>
            </w:r>
          </w:p>
        </w:tc>
        <w:tc>
          <w:tcPr>
            <w:tcW w:w="3510" w:type="dxa"/>
            <w:shd w:val="clear" w:color="auto" w:fill="99CCFF"/>
          </w:tcPr>
          <w:p w14:paraId="523CC76B" w14:textId="77777777" w:rsidR="0087769E" w:rsidRPr="0087769E" w:rsidRDefault="0087769E" w:rsidP="00CF44A6">
            <w:pPr>
              <w:jc w:val="center"/>
              <w:rPr>
                <w:b/>
              </w:rPr>
            </w:pPr>
            <w:r w:rsidRPr="0087769E">
              <w:rPr>
                <w:b/>
              </w:rPr>
              <w:t>Change Description</w:t>
            </w:r>
          </w:p>
        </w:tc>
      </w:tr>
      <w:tr w:rsidR="0087769E" w14:paraId="7D6A7091" w14:textId="77777777" w:rsidTr="00CF44A6">
        <w:tc>
          <w:tcPr>
            <w:tcW w:w="1908" w:type="dxa"/>
          </w:tcPr>
          <w:p w14:paraId="2A4254DB" w14:textId="77777777" w:rsidR="0087769E" w:rsidRPr="0087769E" w:rsidRDefault="0087769E" w:rsidP="0087769E">
            <w:pPr>
              <w:pStyle w:val="Heading4"/>
              <w:jc w:val="left"/>
              <w:rPr>
                <w:b w:val="0"/>
                <w:bCs w:val="0"/>
                <w:sz w:val="24"/>
              </w:rPr>
            </w:pPr>
            <w:r w:rsidRPr="0087769E">
              <w:rPr>
                <w:b w:val="0"/>
                <w:bCs w:val="0"/>
                <w:sz w:val="24"/>
              </w:rPr>
              <w:t>Initial Release</w:t>
            </w:r>
          </w:p>
        </w:tc>
        <w:tc>
          <w:tcPr>
            <w:tcW w:w="1260" w:type="dxa"/>
          </w:tcPr>
          <w:p w14:paraId="4DBE2728" w14:textId="77777777" w:rsidR="0087769E" w:rsidRDefault="0087769E" w:rsidP="00CA3D25">
            <w:pPr>
              <w:jc w:val="center"/>
              <w:rPr>
                <w:bCs/>
              </w:rPr>
            </w:pPr>
            <w:r>
              <w:rPr>
                <w:bCs/>
              </w:rPr>
              <w:t xml:space="preserve">18 Sep </w:t>
            </w:r>
            <w:r w:rsidR="00CA3D25">
              <w:rPr>
                <w:bCs/>
              </w:rPr>
              <w:t>20</w:t>
            </w:r>
          </w:p>
        </w:tc>
        <w:tc>
          <w:tcPr>
            <w:tcW w:w="2160" w:type="dxa"/>
          </w:tcPr>
          <w:p w14:paraId="12F10775" w14:textId="77777777" w:rsidR="0087769E" w:rsidRDefault="0087769E" w:rsidP="00CF44A6">
            <w:pPr>
              <w:rPr>
                <w:bCs/>
              </w:rPr>
            </w:pPr>
            <w:r>
              <w:rPr>
                <w:bCs/>
              </w:rPr>
              <w:t>N/A</w:t>
            </w:r>
          </w:p>
        </w:tc>
        <w:tc>
          <w:tcPr>
            <w:tcW w:w="3510" w:type="dxa"/>
          </w:tcPr>
          <w:p w14:paraId="43B7CE19" w14:textId="77777777" w:rsidR="0087769E" w:rsidRDefault="0087769E" w:rsidP="00CF44A6">
            <w:pPr>
              <w:rPr>
                <w:bCs/>
              </w:rPr>
            </w:pPr>
            <w:r>
              <w:rPr>
                <w:bCs/>
              </w:rPr>
              <w:t>N/A</w:t>
            </w:r>
          </w:p>
        </w:tc>
      </w:tr>
      <w:tr w:rsidR="0087769E" w14:paraId="19D21F53" w14:textId="77777777" w:rsidTr="00CF44A6">
        <w:tc>
          <w:tcPr>
            <w:tcW w:w="1908" w:type="dxa"/>
          </w:tcPr>
          <w:p w14:paraId="776D628F" w14:textId="77777777" w:rsidR="0087769E" w:rsidRPr="00A5348B" w:rsidRDefault="0087769E" w:rsidP="00CF44A6">
            <w:pPr>
              <w:rPr>
                <w:bCs/>
              </w:rPr>
            </w:pPr>
            <w:r w:rsidRPr="00A5348B">
              <w:rPr>
                <w:bCs/>
              </w:rPr>
              <w:t>A</w:t>
            </w:r>
          </w:p>
        </w:tc>
        <w:tc>
          <w:tcPr>
            <w:tcW w:w="1260" w:type="dxa"/>
          </w:tcPr>
          <w:p w14:paraId="3A6AF9C4" w14:textId="77777777" w:rsidR="0087769E" w:rsidRDefault="0087769E" w:rsidP="00CA3D25">
            <w:pPr>
              <w:jc w:val="center"/>
              <w:rPr>
                <w:bCs/>
              </w:rPr>
            </w:pPr>
            <w:r>
              <w:rPr>
                <w:bCs/>
              </w:rPr>
              <w:t xml:space="preserve">15 Sep </w:t>
            </w:r>
            <w:r w:rsidR="00CA3D25">
              <w:rPr>
                <w:bCs/>
              </w:rPr>
              <w:t>21</w:t>
            </w:r>
          </w:p>
        </w:tc>
        <w:tc>
          <w:tcPr>
            <w:tcW w:w="2160" w:type="dxa"/>
          </w:tcPr>
          <w:p w14:paraId="34FCAABF" w14:textId="77777777" w:rsidR="0087769E" w:rsidRDefault="0087769E" w:rsidP="00CF44A6">
            <w:pPr>
              <w:rPr>
                <w:bCs/>
              </w:rPr>
            </w:pPr>
            <w:r>
              <w:rPr>
                <w:bCs/>
              </w:rPr>
              <w:t xml:space="preserve">Appendix A </w:t>
            </w:r>
          </w:p>
        </w:tc>
        <w:tc>
          <w:tcPr>
            <w:tcW w:w="3510" w:type="dxa"/>
          </w:tcPr>
          <w:p w14:paraId="5C2F335B" w14:textId="77777777" w:rsidR="0087769E" w:rsidRDefault="0087769E" w:rsidP="00CF44A6">
            <w:pPr>
              <w:rPr>
                <w:bCs/>
              </w:rPr>
            </w:pPr>
            <w:r>
              <w:rPr>
                <w:bCs/>
              </w:rPr>
              <w:t>Updated Personnel Listing</w:t>
            </w:r>
          </w:p>
        </w:tc>
      </w:tr>
      <w:tr w:rsidR="0087769E" w14:paraId="0E2E20B2" w14:textId="77777777" w:rsidTr="00CF44A6">
        <w:tc>
          <w:tcPr>
            <w:tcW w:w="1908" w:type="dxa"/>
          </w:tcPr>
          <w:p w14:paraId="2D0870E5" w14:textId="77777777" w:rsidR="0087769E" w:rsidRDefault="0087769E" w:rsidP="00CF44A6">
            <w:pPr>
              <w:rPr>
                <w:bCs/>
                <w:sz w:val="28"/>
              </w:rPr>
            </w:pPr>
          </w:p>
        </w:tc>
        <w:tc>
          <w:tcPr>
            <w:tcW w:w="1260" w:type="dxa"/>
          </w:tcPr>
          <w:p w14:paraId="37DFCE71" w14:textId="77777777" w:rsidR="0087769E" w:rsidRDefault="0087769E" w:rsidP="00CF44A6">
            <w:pPr>
              <w:rPr>
                <w:b/>
                <w:sz w:val="32"/>
              </w:rPr>
            </w:pPr>
          </w:p>
        </w:tc>
        <w:tc>
          <w:tcPr>
            <w:tcW w:w="2160" w:type="dxa"/>
          </w:tcPr>
          <w:p w14:paraId="1FFFA94F" w14:textId="77777777" w:rsidR="0087769E" w:rsidRDefault="0087769E" w:rsidP="00CF44A6">
            <w:pPr>
              <w:rPr>
                <w:b/>
                <w:sz w:val="32"/>
              </w:rPr>
            </w:pPr>
          </w:p>
        </w:tc>
        <w:tc>
          <w:tcPr>
            <w:tcW w:w="3510" w:type="dxa"/>
          </w:tcPr>
          <w:p w14:paraId="2E0EF086" w14:textId="77777777" w:rsidR="0087769E" w:rsidRDefault="0087769E" w:rsidP="00CF44A6">
            <w:pPr>
              <w:rPr>
                <w:b/>
                <w:sz w:val="32"/>
              </w:rPr>
            </w:pPr>
          </w:p>
        </w:tc>
      </w:tr>
    </w:tbl>
    <w:p w14:paraId="1AA9023E" w14:textId="77777777" w:rsidR="0087769E" w:rsidRDefault="0087769E" w:rsidP="0087769E">
      <w:pPr>
        <w:rPr>
          <w:b/>
          <w:sz w:val="32"/>
        </w:rPr>
      </w:pPr>
    </w:p>
    <w:p w14:paraId="60C7B321" w14:textId="77777777" w:rsidR="009077CA" w:rsidRPr="009077CA" w:rsidRDefault="009077CA" w:rsidP="009077CA">
      <w:pPr>
        <w:pStyle w:val="Heading5"/>
        <w:rPr>
          <w:sz w:val="32"/>
          <w:szCs w:val="32"/>
        </w:rPr>
      </w:pPr>
      <w:r>
        <w:rPr>
          <w:sz w:val="28"/>
        </w:rPr>
        <w:br w:type="page"/>
      </w:r>
      <w:r w:rsidRPr="009077CA">
        <w:rPr>
          <w:sz w:val="32"/>
          <w:szCs w:val="32"/>
        </w:rPr>
        <w:lastRenderedPageBreak/>
        <w:t>PREFACE</w:t>
      </w:r>
    </w:p>
    <w:p w14:paraId="682FD213" w14:textId="77777777" w:rsidR="009077CA" w:rsidRDefault="009077CA" w:rsidP="009077CA">
      <w:pPr>
        <w:jc w:val="center"/>
        <w:rPr>
          <w:b/>
          <w:sz w:val="32"/>
        </w:rPr>
      </w:pPr>
    </w:p>
    <w:p w14:paraId="0D9B21FC" w14:textId="77777777" w:rsidR="009077CA" w:rsidRDefault="009077CA" w:rsidP="009077CA">
      <w:r>
        <w:t xml:space="preserve">This document establishes and defines the </w:t>
      </w:r>
      <w:r w:rsidR="00CA3D25" w:rsidRPr="00CA3D25">
        <w:rPr>
          <w:color w:val="FF0000"/>
        </w:rPr>
        <w:t xml:space="preserve">&lt;Company Name&gt; </w:t>
      </w:r>
      <w:r>
        <w:t xml:space="preserve">Operating and </w:t>
      </w:r>
      <w:r w:rsidR="00D84A9E">
        <w:t>Subsystem (</w:t>
      </w:r>
      <w:r w:rsidR="00D84A9E" w:rsidRPr="00D84A9E">
        <w:rPr>
          <w:color w:val="FF0000"/>
        </w:rPr>
        <w:t>or System</w:t>
      </w:r>
      <w:r w:rsidR="00D84A9E">
        <w:t>)</w:t>
      </w:r>
      <w:r>
        <w:t xml:space="preserve"> Hazard Analysis (</w:t>
      </w:r>
      <w:r w:rsidR="00D84A9E">
        <w:t xml:space="preserve">SSHA, </w:t>
      </w:r>
      <w:r w:rsidR="00D84A9E" w:rsidRPr="00D84A9E">
        <w:rPr>
          <w:color w:val="FF0000"/>
        </w:rPr>
        <w:t>or SHA</w:t>
      </w:r>
      <w:r>
        <w:t xml:space="preserve">) and its elements as required by AFSPCMAN 91-710 [T] for the </w:t>
      </w:r>
      <w:r w:rsidR="00CA3D25" w:rsidRPr="00D862DA">
        <w:rPr>
          <w:color w:val="FF0000"/>
        </w:rPr>
        <w:t>&lt;</w:t>
      </w:r>
      <w:r w:rsidR="00CA3D25">
        <w:rPr>
          <w:color w:val="FF0000"/>
        </w:rPr>
        <w:t>Title</w:t>
      </w:r>
      <w:r w:rsidR="003B17B7" w:rsidRPr="00D862DA">
        <w:rPr>
          <w:color w:val="FF0000"/>
        </w:rPr>
        <w:t>&gt;</w:t>
      </w:r>
      <w:r w:rsidR="003B17B7" w:rsidRPr="00916677">
        <w:t xml:space="preserve"> </w:t>
      </w:r>
      <w:r w:rsidR="003B17B7" w:rsidRPr="00425718">
        <w:rPr>
          <w:color w:val="FF0000"/>
        </w:rPr>
        <w:t>Program</w:t>
      </w:r>
      <w:r w:rsidRPr="00425718">
        <w:rPr>
          <w:color w:val="FF0000"/>
        </w:rPr>
        <w:t xml:space="preserve"> at </w:t>
      </w:r>
      <w:r w:rsidR="00CA3D25">
        <w:rPr>
          <w:color w:val="FF0000"/>
        </w:rPr>
        <w:t>Space Launch Delta 30 (SLD30</w:t>
      </w:r>
      <w:r>
        <w:t>).</w:t>
      </w:r>
    </w:p>
    <w:p w14:paraId="1373766C" w14:textId="77777777" w:rsidR="009077CA" w:rsidRDefault="009077CA" w:rsidP="009077CA"/>
    <w:p w14:paraId="4F92D7B6" w14:textId="2B284BF3" w:rsidR="00B948B9" w:rsidRDefault="00CA3D25" w:rsidP="00F86E00">
      <w:pPr>
        <w:pStyle w:val="Title"/>
        <w:jc w:val="left"/>
        <w:rPr>
          <w:sz w:val="28"/>
        </w:rPr>
      </w:pPr>
      <w:r w:rsidRPr="00CA3D25">
        <w:rPr>
          <w:b w:val="0"/>
          <w:color w:val="FF0000"/>
        </w:rPr>
        <w:t xml:space="preserve">&lt;Company Name&gt; </w:t>
      </w:r>
      <w:r w:rsidR="009077CA" w:rsidRPr="00425718">
        <w:rPr>
          <w:b w:val="0"/>
          <w:color w:val="FF0000"/>
        </w:rPr>
        <w:t>Corporation</w:t>
      </w:r>
      <w:r w:rsidR="009077CA" w:rsidRPr="009077CA">
        <w:rPr>
          <w:b w:val="0"/>
        </w:rPr>
        <w:t xml:space="preserve">, located at </w:t>
      </w:r>
      <w:r w:rsidRPr="00CA3D25">
        <w:rPr>
          <w:b w:val="0"/>
          <w:color w:val="FF0000"/>
        </w:rPr>
        <w:t>Isle of Avalon, Florida</w:t>
      </w:r>
      <w:r w:rsidRPr="00916677">
        <w:rPr>
          <w:b w:val="0"/>
        </w:rPr>
        <w:t xml:space="preserve">, has contracted with </w:t>
      </w:r>
      <w:r w:rsidRPr="007D5A36">
        <w:rPr>
          <w:b w:val="0"/>
        </w:rPr>
        <w:t>the US</w:t>
      </w:r>
      <w:r w:rsidR="001E0567">
        <w:rPr>
          <w:b w:val="0"/>
        </w:rPr>
        <w:t>S</w:t>
      </w:r>
      <w:r w:rsidRPr="007D5A36">
        <w:rPr>
          <w:b w:val="0"/>
        </w:rPr>
        <w:t xml:space="preserve">F to launch </w:t>
      </w:r>
      <w:r w:rsidRPr="007D5A36">
        <w:rPr>
          <w:b w:val="0"/>
          <w:color w:val="FF0000"/>
        </w:rPr>
        <w:t>&lt;Title&gt;</w:t>
      </w:r>
      <w:r w:rsidRPr="007D5A36">
        <w:rPr>
          <w:b w:val="0"/>
        </w:rPr>
        <w:t xml:space="preserve"> launch vehicles from the </w:t>
      </w:r>
      <w:r w:rsidRPr="006E162E">
        <w:rPr>
          <w:b w:val="0"/>
        </w:rPr>
        <w:t xml:space="preserve">Western </w:t>
      </w:r>
      <w:r w:rsidRPr="007D5A36">
        <w:rPr>
          <w:b w:val="0"/>
        </w:rPr>
        <w:t xml:space="preserve">Range.  The </w:t>
      </w:r>
      <w:r w:rsidRPr="007D5A36">
        <w:rPr>
          <w:b w:val="0"/>
          <w:color w:val="FF0000"/>
        </w:rPr>
        <w:t>&lt;Title&gt;</w:t>
      </w:r>
      <w:r w:rsidRPr="00916677">
        <w:rPr>
          <w:b w:val="0"/>
        </w:rPr>
        <w:t xml:space="preserve"> launch vehicle consists of two stages.  The first and second stage propellants are </w:t>
      </w:r>
      <w:r>
        <w:rPr>
          <w:b w:val="0"/>
        </w:rPr>
        <w:t>RP-1</w:t>
      </w:r>
      <w:r w:rsidRPr="00916677">
        <w:rPr>
          <w:b w:val="0"/>
        </w:rPr>
        <w:t xml:space="preserve"> and LOX</w:t>
      </w:r>
      <w:r w:rsidRPr="00916677">
        <w:t>.</w:t>
      </w:r>
      <w:r w:rsidR="00CD7A32">
        <w:rPr>
          <w:sz w:val="28"/>
        </w:rPr>
        <w:br w:type="page"/>
      </w:r>
      <w:r w:rsidR="00B948B9" w:rsidRPr="00035C33">
        <w:rPr>
          <w:sz w:val="32"/>
          <w:szCs w:val="32"/>
        </w:rPr>
        <w:lastRenderedPageBreak/>
        <w:t>TABLE OF CONTENTS</w:t>
      </w:r>
    </w:p>
    <w:p w14:paraId="4F6A5016" w14:textId="77777777" w:rsidR="00B948B9" w:rsidRDefault="00B948B9">
      <w:pPr>
        <w:pStyle w:val="Title"/>
        <w:rPr>
          <w:sz w:val="28"/>
        </w:rPr>
      </w:pPr>
    </w:p>
    <w:p w14:paraId="3C8F3635" w14:textId="77777777" w:rsidR="00035C33" w:rsidRPr="00035C33" w:rsidRDefault="00035C33" w:rsidP="00035C33">
      <w:pPr>
        <w:pStyle w:val="Heading4"/>
        <w:jc w:val="left"/>
        <w:rPr>
          <w:bCs w:val="0"/>
          <w:sz w:val="28"/>
          <w:szCs w:val="28"/>
        </w:rPr>
      </w:pPr>
      <w:r w:rsidRPr="00035C33">
        <w:rPr>
          <w:bCs w:val="0"/>
          <w:sz w:val="28"/>
          <w:szCs w:val="28"/>
        </w:rPr>
        <w:t xml:space="preserve">GLOSSARY OF ACRONYMS AND DEFINITIONS </w:t>
      </w:r>
    </w:p>
    <w:p w14:paraId="5D1F5D67" w14:textId="77777777" w:rsidR="00B948B9" w:rsidRDefault="00B948B9">
      <w:pPr>
        <w:jc w:val="center"/>
        <w:rPr>
          <w:b/>
          <w:bCs/>
        </w:rPr>
      </w:pPr>
    </w:p>
    <w:p w14:paraId="174F2391" w14:textId="77777777" w:rsidR="00B948B9" w:rsidRDefault="00B948B9">
      <w:pPr>
        <w:rPr>
          <w:b/>
          <w:bCs/>
        </w:rPr>
      </w:pPr>
      <w:r>
        <w:rPr>
          <w:b/>
          <w:bCs/>
        </w:rPr>
        <w:t xml:space="preserve">1.0    </w:t>
      </w:r>
      <w:r>
        <w:rPr>
          <w:b/>
          <w:bCs/>
        </w:rPr>
        <w:tab/>
        <w:t xml:space="preserve"> I</w:t>
      </w:r>
      <w:r w:rsidR="00035C33">
        <w:rPr>
          <w:b/>
          <w:bCs/>
        </w:rPr>
        <w:t xml:space="preserve">NTRODUCTION </w:t>
      </w:r>
    </w:p>
    <w:p w14:paraId="521441C6" w14:textId="77777777" w:rsidR="00B948B9" w:rsidRDefault="00B948B9">
      <w:pPr>
        <w:rPr>
          <w:b/>
          <w:bCs/>
        </w:rPr>
      </w:pPr>
      <w:r>
        <w:rPr>
          <w:b/>
          <w:bCs/>
        </w:rPr>
        <w:t xml:space="preserve">          </w:t>
      </w:r>
    </w:p>
    <w:p w14:paraId="6E2C296F" w14:textId="77777777" w:rsidR="00B948B9" w:rsidRDefault="00B948B9">
      <w:r>
        <w:rPr>
          <w:b/>
          <w:bCs/>
        </w:rPr>
        <w:t xml:space="preserve">         </w:t>
      </w:r>
      <w:r>
        <w:rPr>
          <w:b/>
          <w:bCs/>
        </w:rPr>
        <w:tab/>
        <w:t xml:space="preserve"> 1.1</w:t>
      </w:r>
      <w:r>
        <w:t xml:space="preserve">  </w:t>
      </w:r>
      <w:r>
        <w:tab/>
        <w:t>Purpose</w:t>
      </w:r>
    </w:p>
    <w:p w14:paraId="2F3E85BB" w14:textId="77777777" w:rsidR="00B948B9" w:rsidRDefault="00B948B9">
      <w:r>
        <w:t xml:space="preserve">          </w:t>
      </w:r>
    </w:p>
    <w:p w14:paraId="0C9D1AE6" w14:textId="77777777" w:rsidR="00B948B9" w:rsidRDefault="00B948B9">
      <w:r>
        <w:t xml:space="preserve">        </w:t>
      </w:r>
      <w:r>
        <w:tab/>
      </w:r>
      <w:r>
        <w:rPr>
          <w:b/>
          <w:bCs/>
        </w:rPr>
        <w:t xml:space="preserve"> 1.2</w:t>
      </w:r>
      <w:r>
        <w:t xml:space="preserve">  </w:t>
      </w:r>
      <w:r>
        <w:tab/>
        <w:t>Scope</w:t>
      </w:r>
    </w:p>
    <w:p w14:paraId="021D935E" w14:textId="77777777" w:rsidR="00B948B9" w:rsidRDefault="00B948B9"/>
    <w:p w14:paraId="43AB3E43" w14:textId="77777777" w:rsidR="00B948B9" w:rsidRDefault="00B948B9">
      <w:r>
        <w:tab/>
        <w:t xml:space="preserve"> </w:t>
      </w:r>
      <w:r>
        <w:rPr>
          <w:b/>
          <w:bCs/>
        </w:rPr>
        <w:t>1.3</w:t>
      </w:r>
      <w:r>
        <w:tab/>
      </w:r>
      <w:r w:rsidR="00035C33">
        <w:t>Applicability</w:t>
      </w:r>
    </w:p>
    <w:p w14:paraId="1B806444" w14:textId="77777777" w:rsidR="00B948B9" w:rsidRDefault="00B948B9">
      <w:r>
        <w:tab/>
      </w:r>
    </w:p>
    <w:p w14:paraId="2793399B" w14:textId="77777777" w:rsidR="00B948B9" w:rsidRDefault="00B948B9">
      <w:pPr>
        <w:rPr>
          <w:b/>
          <w:bCs/>
        </w:rPr>
      </w:pPr>
      <w:r>
        <w:tab/>
      </w:r>
      <w:r>
        <w:rPr>
          <w:b/>
          <w:bCs/>
        </w:rPr>
        <w:t xml:space="preserve"> 1.4</w:t>
      </w:r>
      <w:r>
        <w:rPr>
          <w:b/>
          <w:bCs/>
        </w:rPr>
        <w:tab/>
      </w:r>
      <w:r w:rsidR="00D84A9E">
        <w:t>SubSystem</w:t>
      </w:r>
      <w:r w:rsidR="00035C33">
        <w:t xml:space="preserve"> </w:t>
      </w:r>
      <w:r w:rsidR="00D84A9E">
        <w:t>(</w:t>
      </w:r>
      <w:r w:rsidR="00D84A9E" w:rsidRPr="00D84A9E">
        <w:rPr>
          <w:color w:val="FF0000"/>
        </w:rPr>
        <w:t>or System</w:t>
      </w:r>
      <w:r w:rsidR="00D84A9E">
        <w:t xml:space="preserve">) </w:t>
      </w:r>
      <w:r w:rsidR="00035C33">
        <w:t>Hazard Analysis Updates</w:t>
      </w:r>
    </w:p>
    <w:p w14:paraId="5615ABED" w14:textId="77777777" w:rsidR="00B948B9" w:rsidRDefault="00B948B9"/>
    <w:p w14:paraId="18717AEB" w14:textId="77777777" w:rsidR="00B948B9" w:rsidRDefault="00B948B9">
      <w:pPr>
        <w:rPr>
          <w:b/>
          <w:bCs/>
        </w:rPr>
      </w:pPr>
      <w:r>
        <w:rPr>
          <w:b/>
          <w:bCs/>
        </w:rPr>
        <w:t xml:space="preserve">2.0 </w:t>
      </w:r>
      <w:r>
        <w:rPr>
          <w:b/>
          <w:bCs/>
        </w:rPr>
        <w:tab/>
        <w:t>METHODOLOGY</w:t>
      </w:r>
    </w:p>
    <w:p w14:paraId="5485385A" w14:textId="77777777" w:rsidR="00B948B9" w:rsidRDefault="00B948B9">
      <w:pPr>
        <w:rPr>
          <w:b/>
          <w:bCs/>
        </w:rPr>
      </w:pPr>
    </w:p>
    <w:p w14:paraId="15CFAA44" w14:textId="77777777" w:rsidR="00B948B9" w:rsidRDefault="00B948B9">
      <w:r>
        <w:rPr>
          <w:b/>
          <w:bCs/>
        </w:rPr>
        <w:tab/>
        <w:t>2.1</w:t>
      </w:r>
      <w:r>
        <w:tab/>
        <w:t>Risk Assessment</w:t>
      </w:r>
    </w:p>
    <w:p w14:paraId="5AC3B6D0" w14:textId="77777777" w:rsidR="00B948B9" w:rsidRDefault="00B948B9"/>
    <w:p w14:paraId="214927AD" w14:textId="77777777" w:rsidR="00B948B9" w:rsidRDefault="00B948B9">
      <w:r>
        <w:tab/>
      </w:r>
      <w:r>
        <w:rPr>
          <w:b/>
          <w:bCs/>
        </w:rPr>
        <w:t>2.2</w:t>
      </w:r>
      <w:r>
        <w:t xml:space="preserve"> </w:t>
      </w:r>
      <w:r>
        <w:tab/>
        <w:t>Hazard Risk Severity</w:t>
      </w:r>
    </w:p>
    <w:p w14:paraId="0E83D0B9" w14:textId="77777777" w:rsidR="00B948B9" w:rsidRDefault="00B948B9"/>
    <w:p w14:paraId="71EAF783" w14:textId="77777777" w:rsidR="00B948B9" w:rsidRDefault="00B948B9">
      <w:r>
        <w:tab/>
      </w:r>
      <w:r>
        <w:rPr>
          <w:b/>
          <w:bCs/>
        </w:rPr>
        <w:t>2.3</w:t>
      </w:r>
      <w:r>
        <w:tab/>
        <w:t>Hazard Risk Probability</w:t>
      </w:r>
    </w:p>
    <w:p w14:paraId="5E26402B" w14:textId="77777777" w:rsidR="00B948B9" w:rsidRDefault="00B948B9"/>
    <w:p w14:paraId="7C789AE4" w14:textId="77777777" w:rsidR="00B948B9" w:rsidRDefault="00B948B9">
      <w:r>
        <w:tab/>
      </w:r>
      <w:r>
        <w:rPr>
          <w:b/>
          <w:bCs/>
        </w:rPr>
        <w:t>2.4</w:t>
      </w:r>
      <w:r>
        <w:rPr>
          <w:b/>
          <w:bCs/>
        </w:rPr>
        <w:tab/>
      </w:r>
      <w:r>
        <w:t xml:space="preserve">Hazard Risk </w:t>
      </w:r>
      <w:r w:rsidR="00196CBE">
        <w:t xml:space="preserve">Assessment Code </w:t>
      </w:r>
      <w:r>
        <w:t>Matrix</w:t>
      </w:r>
    </w:p>
    <w:p w14:paraId="39DB24E6" w14:textId="77777777" w:rsidR="00B948B9" w:rsidRDefault="00B948B9">
      <w:pPr>
        <w:rPr>
          <w:b/>
          <w:bCs/>
        </w:rPr>
      </w:pPr>
    </w:p>
    <w:p w14:paraId="27236000" w14:textId="77777777" w:rsidR="00B948B9" w:rsidRPr="00577318" w:rsidRDefault="00B948B9">
      <w:pPr>
        <w:rPr>
          <w:color w:val="FF0000"/>
        </w:rPr>
      </w:pPr>
    </w:p>
    <w:p w14:paraId="1326AEAE" w14:textId="77777777" w:rsidR="00196CBE" w:rsidRPr="00196CBE" w:rsidRDefault="00196CBE">
      <w:pPr>
        <w:rPr>
          <w:b/>
        </w:rPr>
      </w:pPr>
      <w:r w:rsidRPr="00196CBE">
        <w:rPr>
          <w:b/>
        </w:rPr>
        <w:t>ATTACHMENT</w:t>
      </w:r>
    </w:p>
    <w:p w14:paraId="4E07F20C" w14:textId="77777777" w:rsidR="00196CBE" w:rsidRDefault="00196CBE"/>
    <w:p w14:paraId="21DD8FFA" w14:textId="77777777" w:rsidR="00196CBE" w:rsidRDefault="00196CBE">
      <w:r>
        <w:t xml:space="preserve"> </w:t>
      </w:r>
      <w:r w:rsidR="00D84A9E">
        <w:t>SSHA (</w:t>
      </w:r>
      <w:r w:rsidR="00D84A9E" w:rsidRPr="00D84A9E">
        <w:rPr>
          <w:color w:val="FF0000"/>
        </w:rPr>
        <w:t>or SHA</w:t>
      </w:r>
      <w:r w:rsidR="00D84A9E">
        <w:t>)</w:t>
      </w:r>
      <w:r>
        <w:t xml:space="preserve"> Analysis Worksheet </w:t>
      </w:r>
      <w:r>
        <w:br w:type="page"/>
      </w:r>
    </w:p>
    <w:p w14:paraId="4BE92696" w14:textId="77777777" w:rsidR="00B948B9" w:rsidRDefault="00B948B9"/>
    <w:p w14:paraId="4A7A2E3F" w14:textId="77777777" w:rsidR="00B948B9" w:rsidRDefault="00B948B9">
      <w:pPr>
        <w:pStyle w:val="Heading2"/>
      </w:pPr>
      <w:r>
        <w:t>GLOSSARY OF ACRONYMS AND DEFINITIONS</w:t>
      </w:r>
    </w:p>
    <w:p w14:paraId="4C4CF3FD" w14:textId="77777777" w:rsidR="00B948B9" w:rsidRDefault="00B948B9">
      <w:pPr>
        <w:rPr>
          <w:b/>
        </w:rPr>
      </w:pPr>
    </w:p>
    <w:p w14:paraId="3F39073A" w14:textId="77777777" w:rsidR="00B948B9" w:rsidRDefault="00B948B9">
      <w:pPr>
        <w:pStyle w:val="Heading4"/>
        <w:ind w:left="2160" w:hanging="2160"/>
        <w:jc w:val="left"/>
        <w:rPr>
          <w:b w:val="0"/>
          <w:bCs w:val="0"/>
          <w:sz w:val="24"/>
        </w:rPr>
      </w:pPr>
      <w:r>
        <w:rPr>
          <w:sz w:val="24"/>
        </w:rPr>
        <w:t>CFR</w:t>
      </w:r>
      <w:r>
        <w:rPr>
          <w:sz w:val="24"/>
        </w:rPr>
        <w:tab/>
      </w:r>
      <w:r>
        <w:rPr>
          <w:b w:val="0"/>
          <w:bCs w:val="0"/>
          <w:sz w:val="24"/>
        </w:rPr>
        <w:t>Code of Federal Regulations</w:t>
      </w:r>
    </w:p>
    <w:p w14:paraId="09D71F81" w14:textId="77777777" w:rsidR="00B948B9" w:rsidRDefault="00B948B9">
      <w:pPr>
        <w:rPr>
          <w:b/>
        </w:rPr>
      </w:pPr>
    </w:p>
    <w:p w14:paraId="1CE04CC4" w14:textId="77777777" w:rsidR="00B948B9" w:rsidRDefault="00B948B9">
      <w:r>
        <w:rPr>
          <w:b/>
        </w:rPr>
        <w:t>GOP</w:t>
      </w:r>
      <w:r>
        <w:tab/>
      </w:r>
      <w:r>
        <w:tab/>
      </w:r>
      <w:r>
        <w:tab/>
        <w:t>Ground Operations Plan</w:t>
      </w:r>
    </w:p>
    <w:p w14:paraId="63EDB7D1" w14:textId="77777777" w:rsidR="00B948B9" w:rsidRDefault="00B948B9">
      <w:pPr>
        <w:pStyle w:val="Heading4"/>
        <w:ind w:left="2160" w:hanging="2160"/>
        <w:rPr>
          <w:sz w:val="24"/>
        </w:rPr>
      </w:pPr>
    </w:p>
    <w:p w14:paraId="31B1CB1B" w14:textId="77777777" w:rsidR="00B948B9" w:rsidRDefault="00B948B9">
      <w:pPr>
        <w:pStyle w:val="Heading4"/>
        <w:ind w:left="2160" w:hanging="2160"/>
        <w:jc w:val="left"/>
        <w:rPr>
          <w:b w:val="0"/>
          <w:bCs w:val="0"/>
          <w:sz w:val="24"/>
        </w:rPr>
      </w:pPr>
      <w:r>
        <w:rPr>
          <w:sz w:val="24"/>
        </w:rPr>
        <w:t>GN2</w:t>
      </w:r>
      <w:r>
        <w:rPr>
          <w:sz w:val="24"/>
        </w:rPr>
        <w:tab/>
      </w:r>
      <w:r>
        <w:rPr>
          <w:b w:val="0"/>
          <w:bCs w:val="0"/>
          <w:sz w:val="24"/>
        </w:rPr>
        <w:t>Gaseous Nitrogen</w:t>
      </w:r>
    </w:p>
    <w:p w14:paraId="0CC9A028" w14:textId="77777777" w:rsidR="00B948B9" w:rsidRDefault="00B948B9">
      <w:pPr>
        <w:pStyle w:val="Heading4"/>
        <w:ind w:left="2160" w:hanging="2160"/>
      </w:pPr>
    </w:p>
    <w:p w14:paraId="2E11CDBD" w14:textId="77777777" w:rsidR="00B948B9" w:rsidRDefault="00B948B9">
      <w:pPr>
        <w:pStyle w:val="Heading4"/>
        <w:ind w:left="2160" w:hanging="2160"/>
        <w:jc w:val="left"/>
        <w:rPr>
          <w:b w:val="0"/>
          <w:sz w:val="24"/>
        </w:rPr>
      </w:pPr>
      <w:r>
        <w:rPr>
          <w:sz w:val="24"/>
        </w:rPr>
        <w:t>Hazard</w:t>
      </w:r>
      <w:r>
        <w:rPr>
          <w:sz w:val="24"/>
        </w:rPr>
        <w:tab/>
      </w:r>
      <w:r>
        <w:rPr>
          <w:b w:val="0"/>
          <w:sz w:val="24"/>
        </w:rPr>
        <w:t>Any real or potential condition that can cause injury, illness, or death to personnel; damage to or loss of a system, equipment or property; or damage to the environment.</w:t>
      </w:r>
    </w:p>
    <w:p w14:paraId="7C0E8FC4" w14:textId="77777777" w:rsidR="00B948B9" w:rsidRDefault="00B948B9"/>
    <w:p w14:paraId="55AE56AD" w14:textId="77777777" w:rsidR="00B948B9" w:rsidRDefault="00B948B9">
      <w:pPr>
        <w:tabs>
          <w:tab w:val="left" w:pos="1440"/>
        </w:tabs>
        <w:ind w:left="2160" w:hanging="2160"/>
      </w:pPr>
      <w:r>
        <w:rPr>
          <w:b/>
        </w:rPr>
        <w:t>Hazardous</w:t>
      </w:r>
      <w:r>
        <w:tab/>
      </w:r>
      <w:r>
        <w:tab/>
        <w:t>Those operations classified as hazardous according to the</w:t>
      </w:r>
    </w:p>
    <w:p w14:paraId="1C400A16" w14:textId="77777777" w:rsidR="00B948B9" w:rsidRDefault="00B948B9">
      <w:pPr>
        <w:tabs>
          <w:tab w:val="left" w:pos="1440"/>
        </w:tabs>
        <w:ind w:left="2160" w:hanging="2160"/>
      </w:pPr>
      <w:r>
        <w:rPr>
          <w:b/>
        </w:rPr>
        <w:t>Operations</w:t>
      </w:r>
      <w:r>
        <w:rPr>
          <w:b/>
        </w:rPr>
        <w:tab/>
      </w:r>
      <w:r>
        <w:rPr>
          <w:b/>
        </w:rPr>
        <w:tab/>
      </w:r>
      <w:r>
        <w:t>following criteria: (1) consideration of the potential or kinetic energy involved, (2) changes such as pressure, temperature, and oxygen content in ambient environmental conditions, (3) presence of hazardous materials. Hazardous operations (including storage, transport, and handling) include, but are not limited to, the following: material (launch vehicle, payload, and other critical loads) handling operations; operations with acoustic hazards; operations with ionizing and non-ionizing sources and systems; operations with hazardous materials; pressure system (greater than 150) psig operations; propellant system operations; ordnance operations; and electrical system operations.</w:t>
      </w:r>
    </w:p>
    <w:p w14:paraId="5FCF9C4C" w14:textId="77777777" w:rsidR="00B948B9" w:rsidRDefault="00B948B9"/>
    <w:p w14:paraId="3DB784F4" w14:textId="77777777" w:rsidR="00B948B9" w:rsidRDefault="00B948B9">
      <w:pPr>
        <w:rPr>
          <w:bCs/>
        </w:rPr>
      </w:pPr>
      <w:r>
        <w:rPr>
          <w:b/>
        </w:rPr>
        <w:t>LN2</w:t>
      </w:r>
      <w:r>
        <w:rPr>
          <w:b/>
        </w:rPr>
        <w:tab/>
      </w:r>
      <w:r>
        <w:rPr>
          <w:b/>
        </w:rPr>
        <w:tab/>
      </w:r>
      <w:r>
        <w:rPr>
          <w:b/>
        </w:rPr>
        <w:tab/>
      </w:r>
      <w:r>
        <w:rPr>
          <w:bCs/>
        </w:rPr>
        <w:t>Liquid Nitrogen</w:t>
      </w:r>
    </w:p>
    <w:p w14:paraId="44745D48" w14:textId="77777777" w:rsidR="00B948B9" w:rsidRDefault="00B948B9">
      <w:pPr>
        <w:rPr>
          <w:b/>
        </w:rPr>
      </w:pPr>
    </w:p>
    <w:p w14:paraId="3F2B686D" w14:textId="77777777" w:rsidR="00B948B9" w:rsidRDefault="00B948B9">
      <w:r>
        <w:rPr>
          <w:b/>
        </w:rPr>
        <w:t>LO2/LOX</w:t>
      </w:r>
      <w:r>
        <w:tab/>
      </w:r>
      <w:r>
        <w:tab/>
        <w:t>Liquid Oxygen</w:t>
      </w:r>
    </w:p>
    <w:p w14:paraId="7F51EC32" w14:textId="77777777" w:rsidR="00B948B9" w:rsidRDefault="00B948B9"/>
    <w:p w14:paraId="04DF28C3" w14:textId="77777777" w:rsidR="00B948B9" w:rsidRDefault="00B948B9">
      <w:pPr>
        <w:pStyle w:val="Heading4"/>
        <w:ind w:left="2160" w:hanging="2160"/>
        <w:jc w:val="left"/>
        <w:rPr>
          <w:b w:val="0"/>
          <w:sz w:val="24"/>
        </w:rPr>
      </w:pPr>
      <w:r>
        <w:rPr>
          <w:sz w:val="24"/>
        </w:rPr>
        <w:t>Life cycle</w:t>
      </w:r>
      <w:r>
        <w:rPr>
          <w:sz w:val="24"/>
        </w:rPr>
        <w:tab/>
      </w:r>
      <w:r>
        <w:rPr>
          <w:b w:val="0"/>
          <w:sz w:val="24"/>
        </w:rPr>
        <w:t>All phases of the system’s life including design, research, development, test and evaluation, production, deployment (inventory), operations and support, and disposal</w:t>
      </w:r>
    </w:p>
    <w:p w14:paraId="002B7837" w14:textId="77777777" w:rsidR="00B948B9" w:rsidRDefault="00B948B9">
      <w:pPr>
        <w:ind w:left="2160" w:hanging="2160"/>
        <w:rPr>
          <w:b/>
        </w:rPr>
      </w:pPr>
    </w:p>
    <w:p w14:paraId="1EAF9260" w14:textId="77777777" w:rsidR="00B948B9" w:rsidRDefault="00B948B9">
      <w:pPr>
        <w:ind w:left="2160" w:hanging="2160"/>
      </w:pPr>
      <w:r>
        <w:rPr>
          <w:b/>
        </w:rPr>
        <w:t>Mishap</w:t>
      </w:r>
      <w:r>
        <w:rPr>
          <w:b/>
        </w:rPr>
        <w:tab/>
      </w:r>
      <w:r>
        <w:t>An unplanned event or series of events resulting in death, injury, occupational illness, damage to or loss of equipment or property, or damage to the environment.</w:t>
      </w:r>
    </w:p>
    <w:p w14:paraId="508F2FC9" w14:textId="77777777" w:rsidR="00B948B9" w:rsidRDefault="00B948B9">
      <w:pPr>
        <w:ind w:left="2160" w:hanging="2160"/>
        <w:rPr>
          <w:b/>
        </w:rPr>
      </w:pPr>
    </w:p>
    <w:p w14:paraId="2029221D" w14:textId="77777777" w:rsidR="00B948B9" w:rsidRDefault="00B948B9">
      <w:pPr>
        <w:ind w:left="2160" w:hanging="2160"/>
      </w:pPr>
      <w:r>
        <w:rPr>
          <w:b/>
        </w:rPr>
        <w:t>Mishap Risk</w:t>
      </w:r>
      <w:r>
        <w:rPr>
          <w:b/>
        </w:rPr>
        <w:tab/>
      </w:r>
      <w:r>
        <w:t>An expression of the impact and possibility of a mishap in terms of potential mishap severity and probability of occurrence.</w:t>
      </w:r>
    </w:p>
    <w:p w14:paraId="650E822F" w14:textId="77777777" w:rsidR="00B948B9" w:rsidRDefault="00B948B9">
      <w:pPr>
        <w:ind w:left="2160" w:hanging="2160"/>
        <w:rPr>
          <w:b/>
        </w:rPr>
      </w:pPr>
    </w:p>
    <w:p w14:paraId="78A52222" w14:textId="77777777" w:rsidR="00B948B9" w:rsidRDefault="00B948B9">
      <w:pPr>
        <w:ind w:left="2160" w:hanging="2160"/>
        <w:rPr>
          <w:bCs/>
        </w:rPr>
      </w:pPr>
      <w:r>
        <w:rPr>
          <w:b/>
        </w:rPr>
        <w:t>OSHA</w:t>
      </w:r>
      <w:r>
        <w:rPr>
          <w:b/>
        </w:rPr>
        <w:tab/>
      </w:r>
      <w:r>
        <w:rPr>
          <w:bCs/>
        </w:rPr>
        <w:t>Occupational Safety and Health Administration</w:t>
      </w:r>
    </w:p>
    <w:p w14:paraId="721B631E" w14:textId="77777777" w:rsidR="00B948B9" w:rsidRDefault="00B948B9">
      <w:pPr>
        <w:ind w:left="2160" w:hanging="2160"/>
        <w:rPr>
          <w:b/>
        </w:rPr>
      </w:pPr>
    </w:p>
    <w:p w14:paraId="1FB65DFA" w14:textId="77777777" w:rsidR="00B948B9" w:rsidRDefault="00B948B9">
      <w:pPr>
        <w:ind w:left="2160" w:hanging="2160"/>
      </w:pPr>
      <w:r>
        <w:rPr>
          <w:b/>
        </w:rPr>
        <w:t>Residual Mishap</w:t>
      </w:r>
      <w:r>
        <w:tab/>
        <w:t>The remaining mishap risk that exists after all mitigation</w:t>
      </w:r>
    </w:p>
    <w:p w14:paraId="323FFED6" w14:textId="77777777" w:rsidR="00B948B9" w:rsidRDefault="00B948B9">
      <w:pPr>
        <w:ind w:left="2160" w:hanging="2160"/>
        <w:rPr>
          <w:b/>
        </w:rPr>
      </w:pPr>
      <w:r>
        <w:rPr>
          <w:b/>
        </w:rPr>
        <w:t>Risk</w:t>
      </w:r>
      <w:r>
        <w:rPr>
          <w:b/>
        </w:rPr>
        <w:tab/>
      </w:r>
      <w:r>
        <w:t>techniques have been implemented or exhausted, in accordance with the system safety design order or preference.</w:t>
      </w:r>
    </w:p>
    <w:p w14:paraId="18284187" w14:textId="77777777" w:rsidR="001931EA" w:rsidRDefault="001931EA" w:rsidP="001931EA">
      <w:pPr>
        <w:ind w:left="2160" w:hanging="2160"/>
        <w:rPr>
          <w:b/>
        </w:rPr>
      </w:pPr>
    </w:p>
    <w:p w14:paraId="4FBB75F5" w14:textId="049D0DD4" w:rsidR="001931EA" w:rsidRDefault="001931EA" w:rsidP="001931EA">
      <w:pPr>
        <w:ind w:left="2160" w:hanging="2160"/>
      </w:pPr>
      <w:r>
        <w:rPr>
          <w:b/>
        </w:rPr>
        <w:t>Risk Assessment</w:t>
      </w:r>
      <w:r>
        <w:rPr>
          <w:b/>
        </w:rPr>
        <w:tab/>
      </w:r>
      <w:r w:rsidRPr="005954E3">
        <w:t xml:space="preserve">Hazard </w:t>
      </w:r>
      <w:r>
        <w:t>Assessment Code</w:t>
      </w:r>
      <w:r w:rsidRPr="005954E3">
        <w:t>:  An alphanumeric rating of hazard risk based</w:t>
      </w:r>
    </w:p>
    <w:p w14:paraId="65A922C6" w14:textId="7746D816" w:rsidR="001931EA" w:rsidRDefault="001931EA" w:rsidP="001931EA">
      <w:pPr>
        <w:ind w:left="2160" w:hanging="2160"/>
      </w:pPr>
      <w:r>
        <w:rPr>
          <w:b/>
        </w:rPr>
        <w:lastRenderedPageBreak/>
        <w:t>Code (RAC)</w:t>
      </w:r>
      <w:r w:rsidRPr="005954E3">
        <w:t xml:space="preserve"> </w:t>
      </w:r>
      <w:r>
        <w:tab/>
      </w:r>
      <w:r w:rsidRPr="005954E3">
        <w:t>upon its</w:t>
      </w:r>
      <w:r w:rsidRPr="00D1660E">
        <w:t xml:space="preserve"> </w:t>
      </w:r>
      <w:r w:rsidRPr="005954E3">
        <w:t>anticipated frequency of occurrence and the resultant</w:t>
      </w:r>
      <w:r w:rsidRPr="00D1660E">
        <w:t xml:space="preserve"> </w:t>
      </w:r>
      <w:r w:rsidRPr="005954E3">
        <w:t>severity</w:t>
      </w:r>
      <w:r w:rsidRPr="00D1660E">
        <w:t xml:space="preserve"> </w:t>
      </w:r>
      <w:r w:rsidRPr="005954E3">
        <w:t>of</w:t>
      </w:r>
      <w:r w:rsidRPr="00D1660E">
        <w:t xml:space="preserve"> </w:t>
      </w:r>
      <w:r w:rsidRPr="005954E3">
        <w:t>exposure to such risk.</w:t>
      </w:r>
    </w:p>
    <w:p w14:paraId="5C20285D" w14:textId="77777777" w:rsidR="00B948B9" w:rsidRDefault="00B948B9">
      <w:pPr>
        <w:ind w:left="2160" w:hanging="2160"/>
        <w:rPr>
          <w:b/>
        </w:rPr>
      </w:pPr>
    </w:p>
    <w:p w14:paraId="58B962B5" w14:textId="77777777" w:rsidR="00B948B9" w:rsidRDefault="00B948B9">
      <w:pPr>
        <w:ind w:left="2160" w:hanging="2160"/>
      </w:pPr>
      <w:r>
        <w:rPr>
          <w:b/>
        </w:rPr>
        <w:t>Safety</w:t>
      </w:r>
      <w:r>
        <w:rPr>
          <w:b/>
        </w:rPr>
        <w:tab/>
      </w:r>
      <w:r>
        <w:t>To have freedom from those conditions that can cause death, injury, occupational illness, damage to or loss of equipment or property, or damage to the environment.</w:t>
      </w:r>
    </w:p>
    <w:p w14:paraId="5B0C9B4F" w14:textId="77777777" w:rsidR="00B948B9" w:rsidRDefault="00B948B9">
      <w:pPr>
        <w:ind w:left="2160" w:hanging="2160"/>
        <w:rPr>
          <w:b/>
        </w:rPr>
      </w:pPr>
    </w:p>
    <w:p w14:paraId="0DAF1293" w14:textId="77777777" w:rsidR="00B948B9" w:rsidRDefault="00B948B9">
      <w:pPr>
        <w:ind w:left="2160" w:hanging="2160"/>
      </w:pPr>
      <w:r>
        <w:rPr>
          <w:b/>
        </w:rPr>
        <w:t>Safety Critical</w:t>
      </w:r>
      <w:r>
        <w:rPr>
          <w:b/>
        </w:rPr>
        <w:tab/>
      </w:r>
      <w:r>
        <w:t>An operation, process, facility, system, or component that controls or monitors equipment, operations, systems, or components to ensure personnel, launch area, and public safety (for example, Flight Termination System integrity); these operations, processes, facilities, systems, or components may or may not be hazardous in and of themselves.</w:t>
      </w:r>
    </w:p>
    <w:p w14:paraId="106841F6" w14:textId="77777777" w:rsidR="00B948B9" w:rsidRDefault="00B948B9">
      <w:pPr>
        <w:ind w:left="2160" w:hanging="2160"/>
      </w:pPr>
    </w:p>
    <w:p w14:paraId="0AB72275" w14:textId="77777777" w:rsidR="00B948B9" w:rsidRDefault="00B948B9">
      <w:pPr>
        <w:ind w:left="2160" w:hanging="2160"/>
      </w:pPr>
      <w:r>
        <w:rPr>
          <w:b/>
        </w:rPr>
        <w:t>SSPP</w:t>
      </w:r>
      <w:r>
        <w:rPr>
          <w:b/>
        </w:rPr>
        <w:tab/>
      </w:r>
      <w:r>
        <w:t>System Safety Program Plan</w:t>
      </w:r>
    </w:p>
    <w:p w14:paraId="2EB19CCD" w14:textId="77777777" w:rsidR="00B948B9" w:rsidRDefault="00B948B9">
      <w:pPr>
        <w:ind w:left="2160" w:hanging="2160"/>
        <w:rPr>
          <w:b/>
        </w:rPr>
      </w:pPr>
    </w:p>
    <w:p w14:paraId="6ED92416" w14:textId="77777777" w:rsidR="00B948B9" w:rsidRDefault="00B948B9">
      <w:pPr>
        <w:ind w:left="2160" w:hanging="2160"/>
      </w:pPr>
      <w:r>
        <w:rPr>
          <w:b/>
        </w:rPr>
        <w:t>Subsystem</w:t>
      </w:r>
      <w:r>
        <w:rPr>
          <w:b/>
        </w:rPr>
        <w:tab/>
      </w:r>
      <w:r>
        <w:t>A grouping of items satisfying a logical group of functions within a particular system.</w:t>
      </w:r>
    </w:p>
    <w:p w14:paraId="1B4A4200" w14:textId="77777777" w:rsidR="00B948B9" w:rsidRDefault="00B948B9">
      <w:pPr>
        <w:ind w:left="2160" w:hanging="2160"/>
        <w:rPr>
          <w:b/>
        </w:rPr>
      </w:pPr>
    </w:p>
    <w:p w14:paraId="0AD2C3F5" w14:textId="77777777" w:rsidR="00B948B9" w:rsidRDefault="00B948B9">
      <w:pPr>
        <w:ind w:left="2160" w:hanging="2160"/>
      </w:pPr>
      <w:r>
        <w:rPr>
          <w:b/>
        </w:rPr>
        <w:t>System</w:t>
      </w:r>
      <w:r>
        <w:rPr>
          <w:b/>
        </w:rPr>
        <w:tab/>
      </w:r>
      <w:r>
        <w:t>An integrated composite of people, products, and processes that provide a capability to satisfy a need or objective.</w:t>
      </w:r>
    </w:p>
    <w:p w14:paraId="52B44C32" w14:textId="77777777" w:rsidR="00B948B9" w:rsidRDefault="00B948B9">
      <w:pPr>
        <w:ind w:left="2160" w:hanging="2160"/>
        <w:rPr>
          <w:b/>
        </w:rPr>
      </w:pPr>
    </w:p>
    <w:p w14:paraId="69DBEADC" w14:textId="77777777" w:rsidR="00B948B9" w:rsidRDefault="00B948B9">
      <w:pPr>
        <w:ind w:left="2160" w:hanging="2160"/>
      </w:pPr>
      <w:r>
        <w:rPr>
          <w:b/>
        </w:rPr>
        <w:t>System Safety</w:t>
      </w:r>
      <w:r>
        <w:rPr>
          <w:b/>
        </w:rPr>
        <w:tab/>
      </w:r>
      <w:r>
        <w:t>The application of engineering and management principles, criteria, and techniques to achieve acceptable mishap risk, within the constraints of operational effectiveness and suitability, time and cost, throughout all phases of the system life cycle.</w:t>
      </w:r>
    </w:p>
    <w:p w14:paraId="34CDEBD0" w14:textId="77777777" w:rsidR="00B948B9" w:rsidRDefault="00B948B9">
      <w:pPr>
        <w:ind w:left="2160" w:hanging="2160"/>
        <w:rPr>
          <w:b/>
        </w:rPr>
      </w:pPr>
    </w:p>
    <w:p w14:paraId="5ADC67FF" w14:textId="77777777" w:rsidR="00B948B9" w:rsidRDefault="00B948B9">
      <w:pPr>
        <w:ind w:left="2160" w:hanging="2160"/>
        <w:rPr>
          <w:b/>
        </w:rPr>
      </w:pPr>
      <w:r>
        <w:rPr>
          <w:b/>
        </w:rPr>
        <w:t xml:space="preserve">System Safety </w:t>
      </w:r>
      <w:r>
        <w:rPr>
          <w:b/>
        </w:rPr>
        <w:tab/>
      </w:r>
      <w:r>
        <w:t>An engineering discipline that employs specialized professional</w:t>
      </w:r>
    </w:p>
    <w:p w14:paraId="548E8EE2" w14:textId="77777777" w:rsidR="00B948B9" w:rsidRDefault="00B948B9">
      <w:pPr>
        <w:ind w:left="2160" w:hanging="2160"/>
        <w:rPr>
          <w:b/>
        </w:rPr>
      </w:pPr>
      <w:r>
        <w:rPr>
          <w:b/>
        </w:rPr>
        <w:t>Engineering</w:t>
      </w:r>
      <w:r>
        <w:rPr>
          <w:b/>
        </w:rPr>
        <w:tab/>
      </w:r>
      <w:r>
        <w:t>knowledge and skills in applying scientific and engineering principles, criteria, and techniques to identify and eliminate hazards, in order to reduce the associated mishap risk.</w:t>
      </w:r>
      <w:r>
        <w:rPr>
          <w:b/>
        </w:rPr>
        <w:t xml:space="preserve"> </w:t>
      </w:r>
    </w:p>
    <w:p w14:paraId="7C0C477E" w14:textId="77777777" w:rsidR="00B948B9" w:rsidRDefault="00B948B9">
      <w:pPr>
        <w:ind w:left="2160" w:hanging="2160"/>
        <w:rPr>
          <w:b/>
        </w:rPr>
      </w:pPr>
    </w:p>
    <w:p w14:paraId="7E1FB357" w14:textId="77777777" w:rsidR="00B948B9" w:rsidRDefault="00B948B9">
      <w:pPr>
        <w:ind w:left="2160" w:hanging="2160"/>
        <w:rPr>
          <w:b/>
        </w:rPr>
      </w:pPr>
      <w:r>
        <w:rPr>
          <w:b/>
        </w:rPr>
        <w:t>[T]</w:t>
      </w:r>
      <w:r>
        <w:tab/>
        <w:t>Tailored</w:t>
      </w:r>
    </w:p>
    <w:p w14:paraId="21301980" w14:textId="77777777" w:rsidR="00B948B9" w:rsidRDefault="00B948B9"/>
    <w:p w14:paraId="4D4F17F2" w14:textId="77777777" w:rsidR="00B948B9" w:rsidRDefault="00B948B9">
      <w:pPr>
        <w:pStyle w:val="Heading1"/>
      </w:pPr>
      <w:r>
        <w:t>US</w:t>
      </w:r>
      <w:r w:rsidR="00C96ABB">
        <w:t>S</w:t>
      </w:r>
      <w:r>
        <w:t>F</w:t>
      </w:r>
      <w:r>
        <w:tab/>
      </w:r>
      <w:r>
        <w:rPr>
          <w:b w:val="0"/>
          <w:bCs w:val="0"/>
        </w:rPr>
        <w:tab/>
      </w:r>
      <w:r>
        <w:rPr>
          <w:b w:val="0"/>
          <w:bCs w:val="0"/>
        </w:rPr>
        <w:tab/>
        <w:t xml:space="preserve">United States </w:t>
      </w:r>
      <w:r w:rsidR="003B17B7">
        <w:rPr>
          <w:b w:val="0"/>
          <w:bCs w:val="0"/>
        </w:rPr>
        <w:t>Space</w:t>
      </w:r>
      <w:r>
        <w:rPr>
          <w:b w:val="0"/>
          <w:bCs w:val="0"/>
        </w:rPr>
        <w:t xml:space="preserve"> Force</w:t>
      </w:r>
      <w:r>
        <w:rPr>
          <w:sz w:val="28"/>
        </w:rPr>
        <w:br w:type="page"/>
      </w:r>
      <w:r>
        <w:rPr>
          <w:sz w:val="28"/>
        </w:rPr>
        <w:lastRenderedPageBreak/>
        <w:t xml:space="preserve">1.0  INTRODUCTION </w:t>
      </w:r>
    </w:p>
    <w:p w14:paraId="6E566D96" w14:textId="77777777" w:rsidR="00B948B9" w:rsidRDefault="00B948B9">
      <w:pPr>
        <w:pStyle w:val="Heading1"/>
      </w:pPr>
    </w:p>
    <w:p w14:paraId="04B7090F" w14:textId="77777777" w:rsidR="00B948B9" w:rsidRDefault="00B948B9">
      <w:pPr>
        <w:pStyle w:val="Heading1"/>
      </w:pPr>
      <w:r>
        <w:t xml:space="preserve">1.1  </w:t>
      </w:r>
      <w:r w:rsidR="00526E71">
        <w:t>Purpose</w:t>
      </w:r>
    </w:p>
    <w:p w14:paraId="7CE337C6" w14:textId="77777777" w:rsidR="00B948B9" w:rsidRDefault="00B948B9"/>
    <w:p w14:paraId="33DF9107" w14:textId="77777777" w:rsidR="00B948B9" w:rsidRDefault="00B948B9">
      <w:r>
        <w:t xml:space="preserve">The purpose of these </w:t>
      </w:r>
      <w:r w:rsidR="00613A0B">
        <w:t>S</w:t>
      </w:r>
      <w:r>
        <w:t xml:space="preserve">SHAs </w:t>
      </w:r>
      <w:r w:rsidR="00613A0B">
        <w:t>(</w:t>
      </w:r>
      <w:r w:rsidR="00613A0B" w:rsidRPr="00613A0B">
        <w:rPr>
          <w:color w:val="FF0000"/>
        </w:rPr>
        <w:t>or SHAs</w:t>
      </w:r>
      <w:r w:rsidR="00613A0B">
        <w:t xml:space="preserve">) </w:t>
      </w:r>
      <w:r>
        <w:t xml:space="preserve">is to evaluate activities for hazards and risks introduced into the system by </w:t>
      </w:r>
      <w:r w:rsidR="00613A0B" w:rsidRPr="00613A0B">
        <w:t>components and equipment that could result in a hazard, including software functions (SSHA)</w:t>
      </w:r>
      <w:r w:rsidR="00613A0B">
        <w:t>. [</w:t>
      </w:r>
      <w:r w:rsidR="00613A0B" w:rsidRPr="00613A0B">
        <w:rPr>
          <w:color w:val="FF0000"/>
        </w:rPr>
        <w:t>or, for the assessment of risk of total system design (including software), and specifically at subsystem interfaces (SHA</w:t>
      </w:r>
      <w:r w:rsidR="00613A0B" w:rsidRPr="00613A0B">
        <w:t>)</w:t>
      </w:r>
      <w:r w:rsidR="00613A0B">
        <w:t>]</w:t>
      </w:r>
      <w:r>
        <w:t xml:space="preserve">. </w:t>
      </w:r>
    </w:p>
    <w:p w14:paraId="22CB9B2D" w14:textId="77777777" w:rsidR="00B948B9" w:rsidRDefault="00B948B9"/>
    <w:p w14:paraId="780CDAD2" w14:textId="77777777" w:rsidR="00B948B9" w:rsidRDefault="00B948B9">
      <w:pPr>
        <w:rPr>
          <w:b/>
          <w:bCs/>
        </w:rPr>
      </w:pPr>
      <w:r>
        <w:rPr>
          <w:b/>
          <w:bCs/>
        </w:rPr>
        <w:t xml:space="preserve">1.2   </w:t>
      </w:r>
      <w:r w:rsidR="00526E71">
        <w:rPr>
          <w:b/>
          <w:bCs/>
        </w:rPr>
        <w:t>Scope</w:t>
      </w:r>
    </w:p>
    <w:p w14:paraId="2033A373" w14:textId="77777777" w:rsidR="00B948B9" w:rsidRDefault="00B948B9">
      <w:pPr>
        <w:rPr>
          <w:b/>
          <w:bCs/>
        </w:rPr>
      </w:pPr>
      <w:r>
        <w:rPr>
          <w:b/>
          <w:bCs/>
        </w:rPr>
        <w:t xml:space="preserve">  </w:t>
      </w:r>
    </w:p>
    <w:p w14:paraId="781241AC" w14:textId="5D10E57F" w:rsidR="00B948B9" w:rsidRDefault="00B948B9">
      <w:r>
        <w:t xml:space="preserve">These </w:t>
      </w:r>
      <w:r w:rsidR="00613A0B">
        <w:t>SSHAs (</w:t>
      </w:r>
      <w:r w:rsidR="00613A0B" w:rsidRPr="00613A0B">
        <w:rPr>
          <w:color w:val="FF0000"/>
        </w:rPr>
        <w:t>or SHAs</w:t>
      </w:r>
      <w:r w:rsidR="00613A0B">
        <w:t>)</w:t>
      </w:r>
      <w:r>
        <w:t xml:space="preserve"> identify and evaluate the safety considerations associated with </w:t>
      </w:r>
      <w:r w:rsidR="00613A0B">
        <w:t xml:space="preserve">design and functionality of components, subsystems and systems </w:t>
      </w:r>
      <w:r>
        <w:t xml:space="preserve">of the </w:t>
      </w:r>
      <w:r w:rsidR="003B17B7" w:rsidRPr="00D862DA">
        <w:rPr>
          <w:color w:val="FF0000"/>
        </w:rPr>
        <w:t>&lt;</w:t>
      </w:r>
      <w:r w:rsidR="003B17B7">
        <w:rPr>
          <w:color w:val="FF0000"/>
        </w:rPr>
        <w:t>Title</w:t>
      </w:r>
      <w:r w:rsidR="009E6920" w:rsidRPr="00D862DA">
        <w:rPr>
          <w:color w:val="FF0000"/>
        </w:rPr>
        <w:t>&gt;</w:t>
      </w:r>
      <w:r w:rsidR="009E6920" w:rsidRPr="00916677">
        <w:t xml:space="preserve"> </w:t>
      </w:r>
      <w:r w:rsidR="009E6920" w:rsidRPr="00425718">
        <w:rPr>
          <w:color w:val="FF0000"/>
        </w:rPr>
        <w:t>program</w:t>
      </w:r>
      <w:r>
        <w:t xml:space="preserve"> and shall meet the intent of </w:t>
      </w:r>
      <w:r w:rsidR="00F843B9">
        <w:t>AFSPCMAN 91-710, Volume 1, A</w:t>
      </w:r>
      <w:r w:rsidR="00F375E1">
        <w:t>3</w:t>
      </w:r>
      <w:r w:rsidR="00F843B9">
        <w:t>.2.4.3</w:t>
      </w:r>
      <w:r w:rsidR="00F375E1">
        <w:t xml:space="preserve"> and Volume 6, A2.2.2.6.</w:t>
      </w:r>
    </w:p>
    <w:p w14:paraId="6C41137F" w14:textId="2E7CECB5" w:rsidR="003B2BF0" w:rsidRDefault="003B2BF0"/>
    <w:p w14:paraId="7A7CF6E3" w14:textId="77777777" w:rsidR="00B948B9" w:rsidRDefault="00B948B9">
      <w:pPr>
        <w:pStyle w:val="Heading1"/>
      </w:pPr>
      <w:r>
        <w:t xml:space="preserve">1.3  </w:t>
      </w:r>
      <w:r w:rsidR="00526E71">
        <w:t>Applicability</w:t>
      </w:r>
    </w:p>
    <w:p w14:paraId="27186D29" w14:textId="77777777" w:rsidR="00B948B9" w:rsidRDefault="00B948B9">
      <w:pPr>
        <w:rPr>
          <w:b/>
          <w:bCs/>
        </w:rPr>
      </w:pPr>
    </w:p>
    <w:p w14:paraId="6F2079C2" w14:textId="31A8DA18" w:rsidR="009E6920" w:rsidRDefault="009E6920">
      <w:pPr>
        <w:rPr>
          <w:bCs/>
        </w:rPr>
      </w:pPr>
      <w:r>
        <w:rPr>
          <w:bCs/>
        </w:rPr>
        <w:t xml:space="preserve">These </w:t>
      </w:r>
      <w:r w:rsidR="00613A0B">
        <w:t>SSHAs (</w:t>
      </w:r>
      <w:r w:rsidR="00613A0B" w:rsidRPr="00613A0B">
        <w:rPr>
          <w:color w:val="FF0000"/>
        </w:rPr>
        <w:t>or SHAs</w:t>
      </w:r>
      <w:r w:rsidR="00613A0B">
        <w:t xml:space="preserve">) </w:t>
      </w:r>
      <w:r>
        <w:rPr>
          <w:bCs/>
        </w:rPr>
        <w:t xml:space="preserve">are applicable to all hazardous </w:t>
      </w:r>
      <w:r w:rsidR="00613A0B">
        <w:rPr>
          <w:bCs/>
        </w:rPr>
        <w:t>system causes</w:t>
      </w:r>
      <w:r w:rsidR="003B2BF0">
        <w:rPr>
          <w:bCs/>
        </w:rPr>
        <w:t xml:space="preserve"> for the components and subsystems under consideration</w:t>
      </w:r>
      <w:r>
        <w:rPr>
          <w:bCs/>
        </w:rPr>
        <w:t>.</w:t>
      </w:r>
    </w:p>
    <w:p w14:paraId="4BEC0CB3" w14:textId="77777777" w:rsidR="009E6920" w:rsidRPr="009E6920" w:rsidRDefault="009E6920">
      <w:pPr>
        <w:rPr>
          <w:bCs/>
        </w:rPr>
      </w:pPr>
    </w:p>
    <w:p w14:paraId="39B0075E" w14:textId="77777777" w:rsidR="00526E71" w:rsidRPr="00526E71" w:rsidRDefault="00526E71">
      <w:pPr>
        <w:rPr>
          <w:b/>
        </w:rPr>
      </w:pPr>
      <w:r>
        <w:rPr>
          <w:b/>
        </w:rPr>
        <w:t>1.4 Hazard Analysis Updates</w:t>
      </w:r>
    </w:p>
    <w:p w14:paraId="311780E8" w14:textId="77777777" w:rsidR="00526E71" w:rsidRDefault="00526E71"/>
    <w:p w14:paraId="6DB9235D" w14:textId="77777777" w:rsidR="00B948B9" w:rsidRDefault="00B948B9">
      <w:pPr>
        <w:rPr>
          <w:i/>
          <w:iCs/>
        </w:rPr>
      </w:pPr>
      <w:r>
        <w:t xml:space="preserve">The applicable </w:t>
      </w:r>
      <w:r w:rsidR="00613A0B">
        <w:t>SSHAs (</w:t>
      </w:r>
      <w:r w:rsidR="00613A0B" w:rsidRPr="00613A0B">
        <w:rPr>
          <w:color w:val="FF0000"/>
        </w:rPr>
        <w:t>or SHAs</w:t>
      </w:r>
      <w:r w:rsidR="00613A0B">
        <w:t xml:space="preserve">) </w:t>
      </w:r>
      <w:r>
        <w:t xml:space="preserve">will be updated whenever there are any system design or </w:t>
      </w:r>
      <w:r w:rsidR="00613A0B">
        <w:t xml:space="preserve">functional </w:t>
      </w:r>
      <w:r>
        <w:t xml:space="preserve">changes to the </w:t>
      </w:r>
      <w:r w:rsidR="003B17B7" w:rsidRPr="00D862DA">
        <w:rPr>
          <w:color w:val="FF0000"/>
        </w:rPr>
        <w:t>&lt;</w:t>
      </w:r>
      <w:r w:rsidR="003B17B7">
        <w:rPr>
          <w:color w:val="FF0000"/>
        </w:rPr>
        <w:t>Title</w:t>
      </w:r>
      <w:r w:rsidR="00B32159" w:rsidRPr="00D862DA">
        <w:rPr>
          <w:color w:val="FF0000"/>
        </w:rPr>
        <w:t>&gt;</w:t>
      </w:r>
      <w:r w:rsidR="00B32159" w:rsidRPr="00916677">
        <w:t xml:space="preserve"> </w:t>
      </w:r>
      <w:r w:rsidR="00B32159" w:rsidRPr="00AE2209">
        <w:rPr>
          <w:color w:val="FF0000"/>
        </w:rPr>
        <w:t>Program</w:t>
      </w:r>
      <w:r>
        <w:t xml:space="preserve">.  </w:t>
      </w:r>
      <w:r w:rsidR="00613A0B">
        <w:t>SSHAs (</w:t>
      </w:r>
      <w:r w:rsidR="00613A0B" w:rsidRPr="00613A0B">
        <w:rPr>
          <w:color w:val="FF0000"/>
        </w:rPr>
        <w:t>or SHAs</w:t>
      </w:r>
      <w:r w:rsidR="00613A0B">
        <w:t xml:space="preserve">) </w:t>
      </w:r>
      <w:r>
        <w:t xml:space="preserve">updates will follow the same approval protocol as the original documents.  </w:t>
      </w:r>
    </w:p>
    <w:p w14:paraId="728E93E1" w14:textId="77777777" w:rsidR="00B948B9" w:rsidRDefault="00B948B9">
      <w:pPr>
        <w:pStyle w:val="Heading1"/>
      </w:pPr>
    </w:p>
    <w:p w14:paraId="62CC0A8F" w14:textId="77777777" w:rsidR="00B948B9" w:rsidRDefault="00B948B9">
      <w:pPr>
        <w:pStyle w:val="Heading1"/>
        <w:rPr>
          <w:sz w:val="28"/>
        </w:rPr>
      </w:pPr>
      <w:r>
        <w:rPr>
          <w:sz w:val="28"/>
        </w:rPr>
        <w:t>2.0  METHODOLOGY</w:t>
      </w:r>
    </w:p>
    <w:p w14:paraId="48BDF879" w14:textId="77777777" w:rsidR="00B948B9" w:rsidRDefault="00B948B9">
      <w:pPr>
        <w:rPr>
          <w:b/>
          <w:bCs/>
        </w:rPr>
      </w:pPr>
    </w:p>
    <w:p w14:paraId="3AF222B5" w14:textId="77777777" w:rsidR="00B948B9" w:rsidRDefault="00B948B9">
      <w:r>
        <w:t xml:space="preserve">This analysis has been accomplished per the guidelines established in the applicable sections of </w:t>
      </w:r>
      <w:r w:rsidR="00D674FF">
        <w:t>AFSPCMAN 91-710</w:t>
      </w:r>
      <w:r>
        <w:t xml:space="preserve"> Range Safety Requirements as well as standard industry approach to systems engineering and </w:t>
      </w:r>
      <w:r w:rsidR="00613A0B">
        <w:t xml:space="preserve">hazard </w:t>
      </w:r>
      <w:r>
        <w:t xml:space="preserve">analysis </w:t>
      </w:r>
      <w:r w:rsidR="00613A0B">
        <w:t>methodology</w:t>
      </w:r>
      <w:r>
        <w:t>.</w:t>
      </w:r>
    </w:p>
    <w:p w14:paraId="762A510B" w14:textId="77777777" w:rsidR="00B948B9" w:rsidRDefault="00B948B9"/>
    <w:p w14:paraId="50740449" w14:textId="77777777" w:rsidR="00B948B9" w:rsidRDefault="00B948B9">
      <w:r>
        <w:t>Once identified, each hazard is assessed in terms of its effect (i.e., its severity) should it be allowed to exist without the implementation of specific control measures.</w:t>
      </w:r>
    </w:p>
    <w:p w14:paraId="0DD556F0" w14:textId="77777777" w:rsidR="00B948B9" w:rsidRDefault="00B948B9"/>
    <w:p w14:paraId="4C74F6AD" w14:textId="77777777" w:rsidR="00B948B9" w:rsidRDefault="00B948B9">
      <w:r>
        <w:t>Hazard elimination, control, or abatement measures/procedures are listed and/or described to ensure complete understanding of the risk management/risk reduction</w:t>
      </w:r>
      <w:r w:rsidR="00613A0B">
        <w:t xml:space="preserve"> process employed.</w:t>
      </w:r>
    </w:p>
    <w:p w14:paraId="3E281B3F" w14:textId="77777777" w:rsidR="00B948B9" w:rsidRDefault="00B948B9"/>
    <w:p w14:paraId="23AA15E8" w14:textId="77777777" w:rsidR="00B948B9" w:rsidRDefault="00B948B9">
      <w:r>
        <w:t xml:space="preserve">The data have been analyzed, evaluated, formatted, and documented in compliance with </w:t>
      </w:r>
      <w:r w:rsidR="00613A0B">
        <w:t xml:space="preserve">Space </w:t>
      </w:r>
      <w:r>
        <w:t xml:space="preserve">Force and Industry Standards, including </w:t>
      </w:r>
      <w:r w:rsidR="009C0DC9">
        <w:t>AFSPCMAN 91-710</w:t>
      </w:r>
      <w:r>
        <w:t xml:space="preserve"> Range Safety Requirements and MIL-STD-882</w:t>
      </w:r>
      <w:r w:rsidR="00AE2209">
        <w:t>E</w:t>
      </w:r>
      <w:r>
        <w:t xml:space="preserve"> System Safety Program Requirements, where applicable.</w:t>
      </w:r>
    </w:p>
    <w:p w14:paraId="4F172CD6" w14:textId="77777777" w:rsidR="00B948B9" w:rsidRDefault="00B948B9"/>
    <w:p w14:paraId="756E334A" w14:textId="77777777" w:rsidR="000D0E72" w:rsidRDefault="00B948B9">
      <w:r>
        <w:t xml:space="preserve">As per </w:t>
      </w:r>
      <w:r w:rsidR="003A53FE">
        <w:t>AFSPCMAN 91-710</w:t>
      </w:r>
      <w:r>
        <w:t xml:space="preserve">, </w:t>
      </w:r>
      <w:r w:rsidR="003A53FE">
        <w:t>Volume</w:t>
      </w:r>
      <w:r>
        <w:t xml:space="preserve"> 1, </w:t>
      </w:r>
      <w:r w:rsidR="00613A0B" w:rsidRPr="00D84A9E">
        <w:rPr>
          <w:color w:val="FF0000"/>
        </w:rPr>
        <w:t>A3.2.4.1 and A3.2.4.2 and Volume 3, paragraph 4.1</w:t>
      </w:r>
      <w:r>
        <w:t xml:space="preserve">, these </w:t>
      </w:r>
      <w:r w:rsidR="00613A0B">
        <w:t>SSHAs (</w:t>
      </w:r>
      <w:r w:rsidR="00613A0B" w:rsidRPr="00613A0B">
        <w:rPr>
          <w:color w:val="FF0000"/>
        </w:rPr>
        <w:t>or SHAs</w:t>
      </w:r>
      <w:r w:rsidR="00613A0B">
        <w:t xml:space="preserve">) </w:t>
      </w:r>
      <w:r>
        <w:t xml:space="preserve">analyses </w:t>
      </w:r>
      <w:r w:rsidR="003A53FE">
        <w:t xml:space="preserve">shall identify </w:t>
      </w:r>
      <w:r w:rsidR="00613A0B">
        <w:t>components and functions</w:t>
      </w:r>
      <w:r>
        <w:t xml:space="preserve"> that </w:t>
      </w:r>
      <w:r w:rsidR="00613A0B">
        <w:t>introduce</w:t>
      </w:r>
      <w:r>
        <w:rPr>
          <w:i/>
          <w:iCs/>
        </w:rPr>
        <w:t xml:space="preserve"> hazardous conditions.</w:t>
      </w:r>
      <w:r>
        <w:t xml:space="preserve"> While non-hazardous sequences will be routinely reviewed and assessed during the performance </w:t>
      </w:r>
      <w:r w:rsidR="00613A0B">
        <w:t>SSHAs (</w:t>
      </w:r>
      <w:r w:rsidR="00613A0B" w:rsidRPr="00613A0B">
        <w:rPr>
          <w:color w:val="FF0000"/>
        </w:rPr>
        <w:t>or SHAs</w:t>
      </w:r>
      <w:r w:rsidR="00613A0B">
        <w:t>)</w:t>
      </w:r>
      <w:r>
        <w:t xml:space="preserve">, the specific results are not particularity noted herein.  </w:t>
      </w:r>
    </w:p>
    <w:p w14:paraId="47D049EB" w14:textId="430BC27E" w:rsidR="000D0E72" w:rsidRPr="00D2762D" w:rsidRDefault="000D0E72" w:rsidP="000D0E72">
      <w:r w:rsidRPr="00D2762D">
        <w:lastRenderedPageBreak/>
        <w:t>For</w:t>
      </w:r>
      <w:r w:rsidRPr="00D2762D">
        <w:rPr>
          <w:color w:val="0033CC"/>
        </w:rPr>
        <w:t xml:space="preserve"> </w:t>
      </w:r>
      <w:r w:rsidRPr="00D2762D">
        <w:rPr>
          <w:color w:val="FF0000"/>
        </w:rPr>
        <w:t>&lt;Title&gt;</w:t>
      </w:r>
      <w:r w:rsidRPr="00D2762D">
        <w:t xml:space="preserve"> </w:t>
      </w:r>
      <w:r w:rsidRPr="00D2762D">
        <w:rPr>
          <w:color w:val="FF0000"/>
        </w:rPr>
        <w:t>Program</w:t>
      </w:r>
      <w:r w:rsidRPr="00D2762D">
        <w:t>, the analysis task is conducted and documented in accordance with a flow process</w:t>
      </w:r>
      <w:r w:rsidR="00D2762D" w:rsidRPr="00D2762D">
        <w:t xml:space="preserve"> identified in the SSPP</w:t>
      </w:r>
      <w:r w:rsidRPr="00D2762D">
        <w:t>. The process:</w:t>
      </w:r>
    </w:p>
    <w:p w14:paraId="35312222" w14:textId="77777777" w:rsidR="00D2762D" w:rsidRPr="00D2762D" w:rsidRDefault="00D2762D" w:rsidP="000D0E72">
      <w:pPr>
        <w:rPr>
          <w:color w:val="0033CC"/>
        </w:rPr>
      </w:pPr>
    </w:p>
    <w:p w14:paraId="1CB08880" w14:textId="1FD401CD" w:rsidR="000D0E72" w:rsidRPr="00D2762D" w:rsidRDefault="00D2762D" w:rsidP="00D2762D">
      <w:pPr>
        <w:pStyle w:val="ListParagraph"/>
        <w:numPr>
          <w:ilvl w:val="0"/>
          <w:numId w:val="14"/>
        </w:numPr>
        <w:rPr>
          <w:rFonts w:ascii="Times New Roman" w:hAnsi="Times New Roman"/>
          <w:sz w:val="24"/>
          <w:szCs w:val="24"/>
        </w:rPr>
      </w:pPr>
      <w:r w:rsidRPr="00D2762D">
        <w:rPr>
          <w:rFonts w:ascii="Times New Roman" w:hAnsi="Times New Roman"/>
          <w:sz w:val="24"/>
          <w:szCs w:val="24"/>
        </w:rPr>
        <w:t>Address</w:t>
      </w:r>
      <w:r w:rsidR="000D0E72" w:rsidRPr="00D2762D">
        <w:rPr>
          <w:rFonts w:ascii="Times New Roman" w:hAnsi="Times New Roman"/>
          <w:sz w:val="24"/>
          <w:szCs w:val="24"/>
        </w:rPr>
        <w:t xml:space="preserve"> </w:t>
      </w:r>
      <w:r w:rsidRPr="00D2762D">
        <w:rPr>
          <w:rFonts w:ascii="Times New Roman" w:hAnsi="Times New Roman"/>
          <w:sz w:val="24"/>
          <w:szCs w:val="24"/>
        </w:rPr>
        <w:t>SSPP requirements</w:t>
      </w:r>
      <w:r w:rsidR="000D0E72" w:rsidRPr="00D2762D">
        <w:rPr>
          <w:rFonts w:ascii="Times New Roman" w:hAnsi="Times New Roman"/>
          <w:sz w:val="24"/>
          <w:szCs w:val="24"/>
        </w:rPr>
        <w:t>.</w:t>
      </w:r>
    </w:p>
    <w:p w14:paraId="3B715EF5" w14:textId="2EB0B67A" w:rsidR="000D0E72" w:rsidRPr="00D2762D" w:rsidRDefault="000D0E72" w:rsidP="00D2762D">
      <w:pPr>
        <w:pStyle w:val="ListParagraph"/>
        <w:numPr>
          <w:ilvl w:val="0"/>
          <w:numId w:val="14"/>
        </w:numPr>
        <w:rPr>
          <w:rFonts w:ascii="Times New Roman" w:hAnsi="Times New Roman"/>
          <w:sz w:val="24"/>
          <w:szCs w:val="24"/>
        </w:rPr>
      </w:pPr>
      <w:r w:rsidRPr="00D2762D">
        <w:rPr>
          <w:rFonts w:ascii="Times New Roman" w:hAnsi="Times New Roman"/>
          <w:sz w:val="24"/>
          <w:szCs w:val="24"/>
        </w:rPr>
        <w:t xml:space="preserve">Where the item or process is explicitly covered in </w:t>
      </w:r>
      <w:r w:rsidR="00D2762D" w:rsidRPr="00D2762D">
        <w:rPr>
          <w:rFonts w:ascii="Times New Roman" w:hAnsi="Times New Roman"/>
          <w:sz w:val="24"/>
          <w:szCs w:val="24"/>
        </w:rPr>
        <w:t>AFSPCMAN</w:t>
      </w:r>
      <w:r w:rsidRPr="00D2762D">
        <w:rPr>
          <w:rFonts w:ascii="Times New Roman" w:hAnsi="Times New Roman"/>
          <w:sz w:val="24"/>
          <w:szCs w:val="24"/>
        </w:rPr>
        <w:t>, the analysis and resolution process will consist of documenting compliance with the applicable requirements of that document. The results will be reflected in co</w:t>
      </w:r>
      <w:r w:rsidR="00D2762D" w:rsidRPr="00D2762D">
        <w:rPr>
          <w:rFonts w:ascii="Times New Roman" w:hAnsi="Times New Roman"/>
          <w:sz w:val="24"/>
          <w:szCs w:val="24"/>
        </w:rPr>
        <w:t>mpliance matrices in the MSPSP.</w:t>
      </w:r>
    </w:p>
    <w:p w14:paraId="0754A949" w14:textId="50F033F9" w:rsidR="000D0E72" w:rsidRPr="00D2762D" w:rsidRDefault="00D2762D" w:rsidP="00D2762D">
      <w:pPr>
        <w:pStyle w:val="ListParagraph"/>
        <w:numPr>
          <w:ilvl w:val="0"/>
          <w:numId w:val="14"/>
        </w:numPr>
        <w:rPr>
          <w:rFonts w:ascii="Times New Roman" w:hAnsi="Times New Roman"/>
          <w:sz w:val="24"/>
          <w:szCs w:val="24"/>
        </w:rPr>
      </w:pPr>
      <w:r w:rsidRPr="00D2762D">
        <w:rPr>
          <w:rFonts w:ascii="Times New Roman" w:hAnsi="Times New Roman"/>
          <w:sz w:val="24"/>
          <w:szCs w:val="24"/>
        </w:rPr>
        <w:t>Analysis is</w:t>
      </w:r>
      <w:r w:rsidR="000D0E72" w:rsidRPr="00D2762D">
        <w:rPr>
          <w:rFonts w:ascii="Times New Roman" w:hAnsi="Times New Roman"/>
          <w:sz w:val="24"/>
          <w:szCs w:val="24"/>
        </w:rPr>
        <w:t xml:space="preserve"> coordinated with</w:t>
      </w:r>
      <w:r w:rsidRPr="00D2762D">
        <w:rPr>
          <w:rFonts w:ascii="Times New Roman" w:hAnsi="Times New Roman"/>
          <w:sz w:val="24"/>
          <w:szCs w:val="24"/>
        </w:rPr>
        <w:t xml:space="preserve"> the </w:t>
      </w:r>
      <w:r w:rsidRPr="00D2762D">
        <w:rPr>
          <w:rFonts w:ascii="Times New Roman" w:hAnsi="Times New Roman"/>
          <w:color w:val="FF0000"/>
          <w:sz w:val="24"/>
          <w:szCs w:val="24"/>
        </w:rPr>
        <w:t xml:space="preserve">&lt;Title&gt; Program </w:t>
      </w:r>
      <w:r w:rsidRPr="00D2762D">
        <w:rPr>
          <w:rFonts w:ascii="Times New Roman" w:hAnsi="Times New Roman"/>
          <w:sz w:val="24"/>
          <w:szCs w:val="24"/>
        </w:rPr>
        <w:t>standard</w:t>
      </w:r>
      <w:r w:rsidR="000D0E72" w:rsidRPr="00D2762D">
        <w:rPr>
          <w:rFonts w:ascii="Times New Roman" w:hAnsi="Times New Roman"/>
          <w:sz w:val="24"/>
          <w:szCs w:val="24"/>
        </w:rPr>
        <w:t xml:space="preserve"> Requirements Compliance Verification process for determination of hazard status.</w:t>
      </w:r>
    </w:p>
    <w:p w14:paraId="54F58905" w14:textId="6798C5FA" w:rsidR="000D0E72" w:rsidRPr="00D2762D" w:rsidRDefault="00D2762D" w:rsidP="00D2762D">
      <w:pPr>
        <w:pStyle w:val="ListParagraph"/>
        <w:numPr>
          <w:ilvl w:val="0"/>
          <w:numId w:val="14"/>
        </w:numPr>
        <w:rPr>
          <w:rFonts w:ascii="Times New Roman" w:hAnsi="Times New Roman"/>
          <w:sz w:val="24"/>
          <w:szCs w:val="24"/>
        </w:rPr>
      </w:pPr>
      <w:r w:rsidRPr="00D2762D">
        <w:rPr>
          <w:rFonts w:ascii="Times New Roman" w:hAnsi="Times New Roman"/>
          <w:sz w:val="24"/>
          <w:szCs w:val="24"/>
        </w:rPr>
        <w:t>Results are</w:t>
      </w:r>
      <w:r w:rsidR="000D0E72" w:rsidRPr="00D2762D">
        <w:rPr>
          <w:rFonts w:ascii="Times New Roman" w:hAnsi="Times New Roman"/>
          <w:sz w:val="24"/>
          <w:szCs w:val="24"/>
        </w:rPr>
        <w:t xml:space="preserve"> approved for use by the </w:t>
      </w:r>
      <w:r w:rsidRPr="00D2762D">
        <w:rPr>
          <w:rFonts w:ascii="Times New Roman" w:hAnsi="Times New Roman"/>
          <w:color w:val="FF0000"/>
          <w:sz w:val="24"/>
          <w:szCs w:val="24"/>
        </w:rPr>
        <w:t>&lt;Title&gt;</w:t>
      </w:r>
      <w:r w:rsidRPr="00D2762D">
        <w:rPr>
          <w:rFonts w:ascii="Times New Roman" w:hAnsi="Times New Roman"/>
          <w:sz w:val="24"/>
          <w:szCs w:val="24"/>
        </w:rPr>
        <w:t xml:space="preserve"> </w:t>
      </w:r>
      <w:r w:rsidRPr="00D2762D">
        <w:rPr>
          <w:rFonts w:ascii="Times New Roman" w:hAnsi="Times New Roman"/>
          <w:color w:val="FF0000"/>
          <w:sz w:val="24"/>
          <w:szCs w:val="24"/>
        </w:rPr>
        <w:t>Program</w:t>
      </w:r>
      <w:r w:rsidR="000D0E72" w:rsidRPr="00D2762D">
        <w:rPr>
          <w:rFonts w:ascii="Times New Roman" w:hAnsi="Times New Roman"/>
          <w:color w:val="0033CC"/>
          <w:sz w:val="24"/>
          <w:szCs w:val="24"/>
        </w:rPr>
        <w:t xml:space="preserve"> </w:t>
      </w:r>
      <w:r w:rsidR="000D0E72" w:rsidRPr="00D2762D">
        <w:rPr>
          <w:rFonts w:ascii="Times New Roman" w:hAnsi="Times New Roman"/>
          <w:sz w:val="24"/>
          <w:szCs w:val="24"/>
        </w:rPr>
        <w:t>System Safety Engineer.</w:t>
      </w:r>
    </w:p>
    <w:p w14:paraId="471FF97D" w14:textId="17312F70" w:rsidR="00B948B9" w:rsidRDefault="00B948B9">
      <w:r w:rsidRPr="00AE2209">
        <w:rPr>
          <w:b/>
        </w:rPr>
        <w:t>Exception:</w:t>
      </w:r>
      <w:r>
        <w:t xml:space="preserve">  Were a risk of a hazard exposure is created as a direct or indirect result of some specific action (or inaction) during non-hazardous steps, the details of each hazard as well as control measures will be assed in the reports.</w:t>
      </w:r>
    </w:p>
    <w:p w14:paraId="30B311E5" w14:textId="77777777" w:rsidR="00B948B9" w:rsidRDefault="00B948B9"/>
    <w:p w14:paraId="60C23DBB" w14:textId="77777777" w:rsidR="00B948B9" w:rsidRDefault="00B948B9">
      <w:pPr>
        <w:pStyle w:val="Heading1"/>
      </w:pPr>
      <w:r>
        <w:t>2.1.  RISK ASSESSMENT</w:t>
      </w:r>
    </w:p>
    <w:p w14:paraId="16C709F9" w14:textId="77777777" w:rsidR="00B948B9" w:rsidRDefault="00B948B9"/>
    <w:p w14:paraId="6CD66388" w14:textId="25945A88" w:rsidR="00B948B9" w:rsidRDefault="00B948B9">
      <w:r>
        <w:t xml:space="preserve">In each case where hazards are identified, a Hazard Risk </w:t>
      </w:r>
      <w:r w:rsidR="0089073C">
        <w:t xml:space="preserve">Assessment Code </w:t>
      </w:r>
      <w:r>
        <w:t>(</w:t>
      </w:r>
      <w:r w:rsidR="0089073C">
        <w:t>RAC</w:t>
      </w:r>
      <w:r>
        <w:t>) has been assigned based on either the real or perceived degrees of hazard severity and occurrence</w:t>
      </w:r>
      <w:r w:rsidR="00AE2209">
        <w:t xml:space="preserve"> </w:t>
      </w:r>
      <w:r>
        <w:t xml:space="preserve">probability.  These codes have been developed using the severity and probability categories defined in MIL-STD-882 as reproduced in </w:t>
      </w:r>
      <w:r w:rsidR="00EF3ACD" w:rsidRPr="00EF3ACD">
        <w:t>Table 2.2-1 and Table 2.3-1</w:t>
      </w:r>
      <w:r>
        <w:t>. The Risk Assessment Matrix defines and summarizes the risk acceptance criteria used for this analysis.</w:t>
      </w:r>
    </w:p>
    <w:p w14:paraId="77B53C95" w14:textId="77777777" w:rsidR="00B948B9" w:rsidRDefault="00B948B9">
      <w:r>
        <w:t xml:space="preserve"> </w:t>
      </w:r>
    </w:p>
    <w:p w14:paraId="7EE21AC8" w14:textId="77777777" w:rsidR="00B948B9" w:rsidRDefault="00B948B9">
      <w:pPr>
        <w:pStyle w:val="Heading1"/>
      </w:pPr>
      <w:r>
        <w:t>2.2.  HAZARD RISK SEVERITY</w:t>
      </w:r>
    </w:p>
    <w:p w14:paraId="432A7832" w14:textId="77777777" w:rsidR="00B948B9" w:rsidRDefault="00B948B9">
      <w:pPr>
        <w:rPr>
          <w:b/>
          <w:bCs/>
        </w:rPr>
      </w:pPr>
    </w:p>
    <w:p w14:paraId="4F51F4A6" w14:textId="77777777" w:rsidR="00B948B9" w:rsidRPr="00AE2209" w:rsidRDefault="00B948B9">
      <w:r>
        <w:t xml:space="preserve">MIL-STD-882 established system safety criteria guidelines to assist in the determination of hazard severity.  The hazard severity categories are listed </w:t>
      </w:r>
      <w:r w:rsidRPr="00EF3ACD">
        <w:t xml:space="preserve">in </w:t>
      </w:r>
      <w:r w:rsidRPr="00EF3ACD">
        <w:rPr>
          <w:b/>
          <w:bCs/>
        </w:rPr>
        <w:t xml:space="preserve">Table </w:t>
      </w:r>
      <w:r w:rsidR="00EF3ACD" w:rsidRPr="00EF3ACD">
        <w:rPr>
          <w:b/>
          <w:bCs/>
        </w:rPr>
        <w:t>2.2-1</w:t>
      </w:r>
      <w:r w:rsidRPr="00EF3ACD">
        <w:rPr>
          <w:b/>
          <w:bCs/>
        </w:rPr>
        <w:t>.</w:t>
      </w:r>
      <w:r>
        <w:rPr>
          <w:b/>
          <w:bCs/>
        </w:rPr>
        <w:t xml:space="preserve">  </w:t>
      </w:r>
      <w:r>
        <w:t xml:space="preserve">Hazard severity categories are defined to provide a qualitative measure of the most reasonable credible hazards resulting from personnel error, environmental conditions, design inadequacies, procedural deficiencies, or system, subsystem, or component failure or malfunction. </w:t>
      </w:r>
    </w:p>
    <w:p w14:paraId="3D4183F2" w14:textId="77777777" w:rsidR="00335F88" w:rsidRDefault="00335F88"/>
    <w:p w14:paraId="16236005" w14:textId="1C09C118" w:rsidR="00B948B9" w:rsidRDefault="00B948B9">
      <w:r>
        <w:t xml:space="preserve">The effect of failure modes will be evaluated and categorized into one of the following severity categories:  </w:t>
      </w:r>
    </w:p>
    <w:p w14:paraId="69F91EBA" w14:textId="0B1C57E6" w:rsidR="00335F88" w:rsidRDefault="00335F88">
      <w:r>
        <w:br w:type="page"/>
      </w:r>
    </w:p>
    <w:p w14:paraId="5964D491" w14:textId="77777777" w:rsidR="00B948B9" w:rsidRDefault="00B948B9"/>
    <w:p w14:paraId="0F962032" w14:textId="77777777" w:rsidR="00B948B9" w:rsidRDefault="00B948B9">
      <w:pPr>
        <w:pStyle w:val="Heading2"/>
      </w:pPr>
      <w:r>
        <w:t>Table 2.2-1 Hazard Severity Categories</w:t>
      </w:r>
    </w:p>
    <w:p w14:paraId="0D5DCF65" w14:textId="77777777" w:rsidR="00B948B9" w:rsidRDefault="00B948B9">
      <w:pPr>
        <w:jc w:val="center"/>
        <w:rPr>
          <w:b/>
          <w:bCs/>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03"/>
        <w:gridCol w:w="6224"/>
      </w:tblGrid>
      <w:tr w:rsidR="00B948B9" w14:paraId="68EC3484" w14:textId="77777777" w:rsidTr="00335F88">
        <w:trPr>
          <w:jc w:val="center"/>
        </w:trPr>
        <w:tc>
          <w:tcPr>
            <w:tcW w:w="2158" w:type="dxa"/>
            <w:shd w:val="clear" w:color="auto" w:fill="E0E0E0"/>
          </w:tcPr>
          <w:p w14:paraId="62EA1621" w14:textId="77777777" w:rsidR="00B948B9" w:rsidRDefault="00B948B9">
            <w:pPr>
              <w:jc w:val="center"/>
              <w:rPr>
                <w:b/>
                <w:bCs/>
              </w:rPr>
            </w:pPr>
            <w:r>
              <w:rPr>
                <w:b/>
                <w:bCs/>
              </w:rPr>
              <w:t>DESCRIPTION</w:t>
            </w:r>
          </w:p>
        </w:tc>
        <w:tc>
          <w:tcPr>
            <w:tcW w:w="1603" w:type="dxa"/>
            <w:shd w:val="clear" w:color="auto" w:fill="E0E0E0"/>
          </w:tcPr>
          <w:p w14:paraId="495FD1EB" w14:textId="77777777" w:rsidR="00B948B9" w:rsidRDefault="00B948B9">
            <w:pPr>
              <w:jc w:val="center"/>
              <w:rPr>
                <w:b/>
                <w:bCs/>
              </w:rPr>
            </w:pPr>
            <w:r>
              <w:rPr>
                <w:b/>
                <w:bCs/>
              </w:rPr>
              <w:t>CATEGORY</w:t>
            </w:r>
          </w:p>
        </w:tc>
        <w:tc>
          <w:tcPr>
            <w:tcW w:w="6224" w:type="dxa"/>
            <w:shd w:val="clear" w:color="auto" w:fill="E0E0E0"/>
          </w:tcPr>
          <w:p w14:paraId="7C050DB8" w14:textId="77777777" w:rsidR="00B948B9" w:rsidRDefault="00B948B9">
            <w:pPr>
              <w:jc w:val="center"/>
              <w:rPr>
                <w:b/>
                <w:bCs/>
              </w:rPr>
            </w:pPr>
            <w:r>
              <w:rPr>
                <w:b/>
                <w:bCs/>
              </w:rPr>
              <w:t>EFFECT CRITERIA</w:t>
            </w:r>
          </w:p>
        </w:tc>
      </w:tr>
      <w:tr w:rsidR="00B948B9" w14:paraId="655B5ED5" w14:textId="77777777" w:rsidTr="00335F88">
        <w:trPr>
          <w:jc w:val="center"/>
        </w:trPr>
        <w:tc>
          <w:tcPr>
            <w:tcW w:w="2158" w:type="dxa"/>
          </w:tcPr>
          <w:p w14:paraId="48A7A2B7" w14:textId="77777777" w:rsidR="00B948B9" w:rsidRDefault="00B948B9">
            <w:r>
              <w:t>Catastrophic</w:t>
            </w:r>
          </w:p>
        </w:tc>
        <w:tc>
          <w:tcPr>
            <w:tcW w:w="1603" w:type="dxa"/>
          </w:tcPr>
          <w:p w14:paraId="621A1C7F" w14:textId="77777777" w:rsidR="00B948B9" w:rsidRDefault="00C56E3E">
            <w:pPr>
              <w:jc w:val="center"/>
            </w:pPr>
            <w:r>
              <w:t>1</w:t>
            </w:r>
          </w:p>
        </w:tc>
        <w:tc>
          <w:tcPr>
            <w:tcW w:w="6224" w:type="dxa"/>
          </w:tcPr>
          <w:p w14:paraId="1EC4220F" w14:textId="77777777" w:rsidR="00B948B9" w:rsidRDefault="00C56E3E" w:rsidP="00C56E3E">
            <w:r>
              <w:t>Could result in one or more of the following: death, permanent total disability, irreversible significant environmental impact, or monetary loss equal to or exceeding $10M.</w:t>
            </w:r>
          </w:p>
        </w:tc>
      </w:tr>
      <w:tr w:rsidR="00B948B9" w14:paraId="181A8861" w14:textId="77777777" w:rsidTr="00335F88">
        <w:trPr>
          <w:jc w:val="center"/>
        </w:trPr>
        <w:tc>
          <w:tcPr>
            <w:tcW w:w="2158" w:type="dxa"/>
          </w:tcPr>
          <w:p w14:paraId="7D51F2DB" w14:textId="77777777" w:rsidR="00B948B9" w:rsidRDefault="00C56E3E">
            <w:r>
              <w:t>Critical</w:t>
            </w:r>
          </w:p>
        </w:tc>
        <w:tc>
          <w:tcPr>
            <w:tcW w:w="1603" w:type="dxa"/>
          </w:tcPr>
          <w:p w14:paraId="4BDEC7D3" w14:textId="77777777" w:rsidR="00B948B9" w:rsidRDefault="00C56E3E">
            <w:pPr>
              <w:jc w:val="center"/>
            </w:pPr>
            <w:r>
              <w:t>2</w:t>
            </w:r>
          </w:p>
        </w:tc>
        <w:tc>
          <w:tcPr>
            <w:tcW w:w="6224" w:type="dxa"/>
          </w:tcPr>
          <w:p w14:paraId="3CA4C4B1" w14:textId="77777777" w:rsidR="00B948B9" w:rsidRDefault="00C56E3E" w:rsidP="00C56E3E">
            <w:r>
              <w:t>Could result in one or more of the following: permanent partial disability, injuries or occupational illness that may result in hospitalization of at least three personnel, reversible significant environmental impact, or monetary loss equal to or exceeding $1M but less than $10M.</w:t>
            </w:r>
          </w:p>
        </w:tc>
      </w:tr>
      <w:tr w:rsidR="00B948B9" w14:paraId="657DA73B" w14:textId="77777777" w:rsidTr="00335F88">
        <w:trPr>
          <w:jc w:val="center"/>
        </w:trPr>
        <w:tc>
          <w:tcPr>
            <w:tcW w:w="2158" w:type="dxa"/>
          </w:tcPr>
          <w:p w14:paraId="4CEEAF0E" w14:textId="77777777" w:rsidR="00B948B9" w:rsidRDefault="00B948B9">
            <w:r>
              <w:t>Marginal</w:t>
            </w:r>
          </w:p>
        </w:tc>
        <w:tc>
          <w:tcPr>
            <w:tcW w:w="1603" w:type="dxa"/>
          </w:tcPr>
          <w:p w14:paraId="7BBE804D" w14:textId="77777777" w:rsidR="00B948B9" w:rsidRDefault="00C56E3E">
            <w:pPr>
              <w:jc w:val="center"/>
            </w:pPr>
            <w:r>
              <w:t>3</w:t>
            </w:r>
          </w:p>
        </w:tc>
        <w:tc>
          <w:tcPr>
            <w:tcW w:w="6224" w:type="dxa"/>
          </w:tcPr>
          <w:p w14:paraId="564D1078" w14:textId="77777777" w:rsidR="00B948B9" w:rsidRDefault="00C56E3E" w:rsidP="00C56E3E">
            <w:r>
              <w:t>Could result in one or more of the following: injury or occupational illness resulting in one or more lost work day(s), reversible moderate environmental impact, or monetary loss equal to or exceeding $100K but less than $1M.</w:t>
            </w:r>
          </w:p>
        </w:tc>
      </w:tr>
      <w:tr w:rsidR="00B948B9" w14:paraId="75EC382C" w14:textId="77777777" w:rsidTr="00335F88">
        <w:trPr>
          <w:jc w:val="center"/>
        </w:trPr>
        <w:tc>
          <w:tcPr>
            <w:tcW w:w="2158" w:type="dxa"/>
          </w:tcPr>
          <w:p w14:paraId="208561E5" w14:textId="77777777" w:rsidR="00B948B9" w:rsidRDefault="00B948B9">
            <w:r>
              <w:t>Negligible</w:t>
            </w:r>
          </w:p>
        </w:tc>
        <w:tc>
          <w:tcPr>
            <w:tcW w:w="1603" w:type="dxa"/>
          </w:tcPr>
          <w:p w14:paraId="38095167" w14:textId="77777777" w:rsidR="00B948B9" w:rsidRDefault="00C56E3E">
            <w:pPr>
              <w:jc w:val="center"/>
            </w:pPr>
            <w:r>
              <w:t>4</w:t>
            </w:r>
          </w:p>
        </w:tc>
        <w:tc>
          <w:tcPr>
            <w:tcW w:w="6224" w:type="dxa"/>
          </w:tcPr>
          <w:p w14:paraId="5884B3A2" w14:textId="77777777" w:rsidR="00B948B9" w:rsidRDefault="00C56E3E" w:rsidP="00C56E3E">
            <w:r>
              <w:t>Could result in one or more of the following: injury or occupational illness not resulting in a lost work day, minimal environmental impact, or monetary loss less than $100K.</w:t>
            </w:r>
          </w:p>
        </w:tc>
      </w:tr>
    </w:tbl>
    <w:p w14:paraId="0233E686" w14:textId="77777777" w:rsidR="00B948B9" w:rsidRDefault="00B948B9">
      <w:pPr>
        <w:jc w:val="center"/>
      </w:pPr>
    </w:p>
    <w:p w14:paraId="7B49F668" w14:textId="77777777" w:rsidR="00B948B9" w:rsidRDefault="00B948B9">
      <w:pPr>
        <w:pStyle w:val="Heading1"/>
      </w:pPr>
      <w:r>
        <w:t>2.3.  HAZARD RISK PROBABILITY</w:t>
      </w:r>
    </w:p>
    <w:p w14:paraId="5F7EED2A" w14:textId="77777777" w:rsidR="00B948B9" w:rsidRDefault="00B948B9"/>
    <w:p w14:paraId="235D47FD" w14:textId="77777777" w:rsidR="00B948B9" w:rsidRDefault="00B948B9">
      <w:r>
        <w:t xml:space="preserve">The hazard probability levels listed in </w:t>
      </w:r>
      <w:r>
        <w:rPr>
          <w:b/>
          <w:bCs/>
        </w:rPr>
        <w:t>Table</w:t>
      </w:r>
      <w:r>
        <w:t xml:space="preserve"> </w:t>
      </w:r>
      <w:r>
        <w:rPr>
          <w:b/>
          <w:bCs/>
        </w:rPr>
        <w:t xml:space="preserve">2.3-1 </w:t>
      </w:r>
      <w:r>
        <w:t>represent the relative likelihood of occurrence of a mishap caused by the existence of an uncorrected or uncontrolled hazard.</w:t>
      </w:r>
    </w:p>
    <w:p w14:paraId="4C9F85AF" w14:textId="77777777" w:rsidR="00B948B9" w:rsidRDefault="00B948B9"/>
    <w:p w14:paraId="1ED85D13" w14:textId="77777777" w:rsidR="00B948B9" w:rsidRDefault="00B948B9">
      <w:pPr>
        <w:pStyle w:val="Heading2"/>
      </w:pPr>
      <w:r>
        <w:t xml:space="preserve">Table 2.3-1 </w:t>
      </w:r>
      <w:r w:rsidR="004D3E7F">
        <w:t>Probability Levels</w:t>
      </w:r>
    </w:p>
    <w:p w14:paraId="6D7754DA" w14:textId="77777777" w:rsidR="00B948B9" w:rsidRDefault="00B948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865"/>
        <w:gridCol w:w="4143"/>
        <w:gridCol w:w="3299"/>
      </w:tblGrid>
      <w:tr w:rsidR="004D3E7F" w14:paraId="77014DDF" w14:textId="77777777" w:rsidTr="00335F88">
        <w:trPr>
          <w:jc w:val="center"/>
        </w:trPr>
        <w:tc>
          <w:tcPr>
            <w:tcW w:w="9895" w:type="dxa"/>
            <w:gridSpan w:val="4"/>
            <w:shd w:val="clear" w:color="auto" w:fill="E0E0E0"/>
          </w:tcPr>
          <w:p w14:paraId="15FF1CD1" w14:textId="77777777" w:rsidR="004D3E7F" w:rsidRDefault="004D3E7F">
            <w:pPr>
              <w:jc w:val="center"/>
              <w:rPr>
                <w:b/>
                <w:bCs/>
              </w:rPr>
            </w:pPr>
            <w:r>
              <w:rPr>
                <w:b/>
                <w:bCs/>
              </w:rPr>
              <w:t>Probability Levels</w:t>
            </w:r>
          </w:p>
        </w:tc>
      </w:tr>
      <w:tr w:rsidR="004D3E7F" w14:paraId="23244637" w14:textId="77777777" w:rsidTr="00335F88">
        <w:trPr>
          <w:cantSplit/>
          <w:jc w:val="center"/>
        </w:trPr>
        <w:tc>
          <w:tcPr>
            <w:tcW w:w="1588" w:type="dxa"/>
            <w:shd w:val="clear" w:color="auto" w:fill="E0E0E0"/>
          </w:tcPr>
          <w:p w14:paraId="08155CF3" w14:textId="77777777" w:rsidR="004D3E7F" w:rsidRPr="004D3E7F" w:rsidRDefault="004D3E7F">
            <w:pPr>
              <w:rPr>
                <w:b/>
              </w:rPr>
            </w:pPr>
            <w:r w:rsidRPr="004D3E7F">
              <w:rPr>
                <w:b/>
              </w:rPr>
              <w:t xml:space="preserve">Description </w:t>
            </w:r>
          </w:p>
        </w:tc>
        <w:tc>
          <w:tcPr>
            <w:tcW w:w="865" w:type="dxa"/>
            <w:shd w:val="clear" w:color="auto" w:fill="E0E0E0"/>
          </w:tcPr>
          <w:p w14:paraId="369B9059" w14:textId="77777777" w:rsidR="004D3E7F" w:rsidRPr="004D3E7F" w:rsidRDefault="004D3E7F">
            <w:pPr>
              <w:jc w:val="center"/>
              <w:rPr>
                <w:b/>
              </w:rPr>
            </w:pPr>
            <w:r w:rsidRPr="004D3E7F">
              <w:rPr>
                <w:b/>
              </w:rPr>
              <w:t>Level</w:t>
            </w:r>
          </w:p>
        </w:tc>
        <w:tc>
          <w:tcPr>
            <w:tcW w:w="4143" w:type="dxa"/>
            <w:shd w:val="clear" w:color="auto" w:fill="E0E0E0"/>
          </w:tcPr>
          <w:p w14:paraId="08FD7768" w14:textId="77777777" w:rsidR="004D3E7F" w:rsidRDefault="004D3E7F">
            <w:pPr>
              <w:pStyle w:val="Heading2"/>
            </w:pPr>
            <w:r>
              <w:t>Specific Individual Item</w:t>
            </w:r>
          </w:p>
        </w:tc>
        <w:tc>
          <w:tcPr>
            <w:tcW w:w="3299" w:type="dxa"/>
            <w:shd w:val="clear" w:color="auto" w:fill="E0E0E0"/>
          </w:tcPr>
          <w:p w14:paraId="7EDA98C9" w14:textId="77777777" w:rsidR="004D3E7F" w:rsidRDefault="004D3E7F" w:rsidP="004D3E7F">
            <w:pPr>
              <w:jc w:val="center"/>
              <w:rPr>
                <w:b/>
                <w:bCs/>
              </w:rPr>
            </w:pPr>
            <w:r>
              <w:rPr>
                <w:b/>
                <w:bCs/>
              </w:rPr>
              <w:t>Fleet or Inventory</w:t>
            </w:r>
          </w:p>
        </w:tc>
      </w:tr>
      <w:tr w:rsidR="004D3E7F" w14:paraId="251F3D04" w14:textId="77777777" w:rsidTr="00335F88">
        <w:trPr>
          <w:cantSplit/>
          <w:jc w:val="center"/>
        </w:trPr>
        <w:tc>
          <w:tcPr>
            <w:tcW w:w="1588" w:type="dxa"/>
          </w:tcPr>
          <w:p w14:paraId="41A674BC" w14:textId="77777777" w:rsidR="004D3E7F" w:rsidRDefault="004D3E7F">
            <w:r>
              <w:t>Frequent</w:t>
            </w:r>
          </w:p>
        </w:tc>
        <w:tc>
          <w:tcPr>
            <w:tcW w:w="865" w:type="dxa"/>
          </w:tcPr>
          <w:p w14:paraId="29D93873" w14:textId="77777777" w:rsidR="004D3E7F" w:rsidRDefault="004D3E7F">
            <w:pPr>
              <w:jc w:val="center"/>
            </w:pPr>
            <w:r>
              <w:t>A</w:t>
            </w:r>
          </w:p>
        </w:tc>
        <w:tc>
          <w:tcPr>
            <w:tcW w:w="4143" w:type="dxa"/>
          </w:tcPr>
          <w:p w14:paraId="0D5759B0" w14:textId="77777777" w:rsidR="004D3E7F" w:rsidRDefault="004D3E7F">
            <w:r w:rsidRPr="004D3E7F">
              <w:t>Likely to occur often in the life of an item.</w:t>
            </w:r>
          </w:p>
        </w:tc>
        <w:tc>
          <w:tcPr>
            <w:tcW w:w="3299" w:type="dxa"/>
          </w:tcPr>
          <w:p w14:paraId="6B187A78" w14:textId="77777777" w:rsidR="004D3E7F" w:rsidRDefault="004D3E7F">
            <w:r>
              <w:t>Continuously experienced</w:t>
            </w:r>
          </w:p>
        </w:tc>
      </w:tr>
      <w:tr w:rsidR="004D3E7F" w14:paraId="12471732" w14:textId="77777777" w:rsidTr="00335F88">
        <w:trPr>
          <w:cantSplit/>
          <w:jc w:val="center"/>
        </w:trPr>
        <w:tc>
          <w:tcPr>
            <w:tcW w:w="1588" w:type="dxa"/>
          </w:tcPr>
          <w:p w14:paraId="3A7479D3" w14:textId="77777777" w:rsidR="004D3E7F" w:rsidRDefault="004D3E7F">
            <w:r>
              <w:t>Probable</w:t>
            </w:r>
          </w:p>
        </w:tc>
        <w:tc>
          <w:tcPr>
            <w:tcW w:w="865" w:type="dxa"/>
          </w:tcPr>
          <w:p w14:paraId="21727669" w14:textId="77777777" w:rsidR="004D3E7F" w:rsidRDefault="004D3E7F">
            <w:pPr>
              <w:jc w:val="center"/>
            </w:pPr>
            <w:r>
              <w:t>B</w:t>
            </w:r>
          </w:p>
        </w:tc>
        <w:tc>
          <w:tcPr>
            <w:tcW w:w="4143" w:type="dxa"/>
          </w:tcPr>
          <w:p w14:paraId="3F355D0E" w14:textId="77777777" w:rsidR="004D3E7F" w:rsidRDefault="004D3E7F">
            <w:r w:rsidRPr="004D3E7F">
              <w:t>Will occur several times in the life of an item.</w:t>
            </w:r>
          </w:p>
        </w:tc>
        <w:tc>
          <w:tcPr>
            <w:tcW w:w="3299" w:type="dxa"/>
          </w:tcPr>
          <w:p w14:paraId="7D3FC3CA" w14:textId="77777777" w:rsidR="004D3E7F" w:rsidRDefault="004D3E7F">
            <w:r>
              <w:t>Will occur frequently</w:t>
            </w:r>
          </w:p>
        </w:tc>
      </w:tr>
      <w:tr w:rsidR="004D3E7F" w14:paraId="300479D9" w14:textId="77777777" w:rsidTr="00335F88">
        <w:trPr>
          <w:cantSplit/>
          <w:jc w:val="center"/>
        </w:trPr>
        <w:tc>
          <w:tcPr>
            <w:tcW w:w="1588" w:type="dxa"/>
          </w:tcPr>
          <w:p w14:paraId="4C51818D" w14:textId="77777777" w:rsidR="004D3E7F" w:rsidRDefault="004D3E7F">
            <w:r>
              <w:t>Occasional</w:t>
            </w:r>
          </w:p>
        </w:tc>
        <w:tc>
          <w:tcPr>
            <w:tcW w:w="865" w:type="dxa"/>
          </w:tcPr>
          <w:p w14:paraId="6DE3D463" w14:textId="77777777" w:rsidR="004D3E7F" w:rsidRDefault="004D3E7F">
            <w:pPr>
              <w:jc w:val="center"/>
            </w:pPr>
            <w:r>
              <w:t>C</w:t>
            </w:r>
          </w:p>
        </w:tc>
        <w:tc>
          <w:tcPr>
            <w:tcW w:w="4143" w:type="dxa"/>
          </w:tcPr>
          <w:p w14:paraId="5857D5D2" w14:textId="77777777" w:rsidR="004D3E7F" w:rsidRDefault="004D3E7F">
            <w:r w:rsidRPr="004D3E7F">
              <w:t>Likely to occur sometime in the life of an item.</w:t>
            </w:r>
          </w:p>
        </w:tc>
        <w:tc>
          <w:tcPr>
            <w:tcW w:w="3299" w:type="dxa"/>
          </w:tcPr>
          <w:p w14:paraId="3CB2BCDF" w14:textId="77777777" w:rsidR="004D3E7F" w:rsidRDefault="004D3E7F">
            <w:r>
              <w:t>Will occur several times</w:t>
            </w:r>
          </w:p>
        </w:tc>
      </w:tr>
      <w:tr w:rsidR="004D3E7F" w14:paraId="2782CA7F" w14:textId="77777777" w:rsidTr="00335F88">
        <w:trPr>
          <w:cantSplit/>
          <w:jc w:val="center"/>
        </w:trPr>
        <w:tc>
          <w:tcPr>
            <w:tcW w:w="1588" w:type="dxa"/>
          </w:tcPr>
          <w:p w14:paraId="36C35492" w14:textId="77777777" w:rsidR="004D3E7F" w:rsidRDefault="004D3E7F">
            <w:r>
              <w:t>Remote</w:t>
            </w:r>
          </w:p>
        </w:tc>
        <w:tc>
          <w:tcPr>
            <w:tcW w:w="865" w:type="dxa"/>
          </w:tcPr>
          <w:p w14:paraId="7E903D9A" w14:textId="77777777" w:rsidR="004D3E7F" w:rsidRDefault="004D3E7F">
            <w:pPr>
              <w:jc w:val="center"/>
            </w:pPr>
            <w:r>
              <w:t>D</w:t>
            </w:r>
          </w:p>
        </w:tc>
        <w:tc>
          <w:tcPr>
            <w:tcW w:w="4143" w:type="dxa"/>
          </w:tcPr>
          <w:p w14:paraId="7E98319B" w14:textId="77777777" w:rsidR="004D3E7F" w:rsidRDefault="004D3E7F">
            <w:r w:rsidRPr="004D3E7F">
              <w:t>Unlikely, but possible to occur in the life of an item.</w:t>
            </w:r>
          </w:p>
        </w:tc>
        <w:tc>
          <w:tcPr>
            <w:tcW w:w="3299" w:type="dxa"/>
          </w:tcPr>
          <w:p w14:paraId="2FB40078" w14:textId="77777777" w:rsidR="004D3E7F" w:rsidRDefault="004D3E7F">
            <w:r>
              <w:t>Unlikely, but can reasonably be expected to occur</w:t>
            </w:r>
          </w:p>
        </w:tc>
      </w:tr>
      <w:tr w:rsidR="004D3E7F" w14:paraId="7C5EA82A" w14:textId="77777777" w:rsidTr="00335F88">
        <w:trPr>
          <w:cantSplit/>
          <w:jc w:val="center"/>
        </w:trPr>
        <w:tc>
          <w:tcPr>
            <w:tcW w:w="1588" w:type="dxa"/>
          </w:tcPr>
          <w:p w14:paraId="5F9F27E0" w14:textId="77777777" w:rsidR="004D3E7F" w:rsidRDefault="004D3E7F">
            <w:r>
              <w:t>Improbable</w:t>
            </w:r>
          </w:p>
        </w:tc>
        <w:tc>
          <w:tcPr>
            <w:tcW w:w="865" w:type="dxa"/>
          </w:tcPr>
          <w:p w14:paraId="77C9AFFC" w14:textId="77777777" w:rsidR="004D3E7F" w:rsidRDefault="004D3E7F">
            <w:pPr>
              <w:jc w:val="center"/>
            </w:pPr>
            <w:r>
              <w:t>E</w:t>
            </w:r>
          </w:p>
        </w:tc>
        <w:tc>
          <w:tcPr>
            <w:tcW w:w="4143" w:type="dxa"/>
          </w:tcPr>
          <w:p w14:paraId="0F71612B" w14:textId="77777777" w:rsidR="004D3E7F" w:rsidRDefault="004D3E7F" w:rsidP="004D3E7F">
            <w:r>
              <w:t>So unlikely, it can be assumed occurrence may not be experienced in the life of an item.</w:t>
            </w:r>
          </w:p>
        </w:tc>
        <w:tc>
          <w:tcPr>
            <w:tcW w:w="3299" w:type="dxa"/>
          </w:tcPr>
          <w:p w14:paraId="0BA96399" w14:textId="77777777" w:rsidR="004D3E7F" w:rsidRDefault="004D3E7F">
            <w:r>
              <w:t>Unlikely to occur, but possible</w:t>
            </w:r>
          </w:p>
        </w:tc>
      </w:tr>
      <w:tr w:rsidR="004D3E7F" w14:paraId="72FA400D" w14:textId="77777777" w:rsidTr="00335F88">
        <w:trPr>
          <w:cantSplit/>
          <w:jc w:val="center"/>
        </w:trPr>
        <w:tc>
          <w:tcPr>
            <w:tcW w:w="1588" w:type="dxa"/>
            <w:tcBorders>
              <w:top w:val="single" w:sz="4" w:space="0" w:color="auto"/>
              <w:left w:val="single" w:sz="4" w:space="0" w:color="auto"/>
              <w:bottom w:val="single" w:sz="4" w:space="0" w:color="auto"/>
              <w:right w:val="single" w:sz="4" w:space="0" w:color="auto"/>
            </w:tcBorders>
          </w:tcPr>
          <w:p w14:paraId="56664D51" w14:textId="77777777" w:rsidR="004D3E7F" w:rsidRDefault="004D3E7F" w:rsidP="00E06849">
            <w:r>
              <w:t>Eliminated</w:t>
            </w:r>
          </w:p>
        </w:tc>
        <w:tc>
          <w:tcPr>
            <w:tcW w:w="865" w:type="dxa"/>
            <w:tcBorders>
              <w:top w:val="single" w:sz="4" w:space="0" w:color="auto"/>
              <w:left w:val="single" w:sz="4" w:space="0" w:color="auto"/>
              <w:bottom w:val="single" w:sz="4" w:space="0" w:color="auto"/>
              <w:right w:val="single" w:sz="4" w:space="0" w:color="auto"/>
            </w:tcBorders>
          </w:tcPr>
          <w:p w14:paraId="2DB0F238" w14:textId="77777777" w:rsidR="004D3E7F" w:rsidRDefault="004D3E7F" w:rsidP="00E06849">
            <w:pPr>
              <w:jc w:val="center"/>
            </w:pPr>
            <w:r>
              <w:t>F</w:t>
            </w:r>
          </w:p>
        </w:tc>
        <w:tc>
          <w:tcPr>
            <w:tcW w:w="4143" w:type="dxa"/>
            <w:tcBorders>
              <w:top w:val="single" w:sz="4" w:space="0" w:color="auto"/>
              <w:left w:val="single" w:sz="4" w:space="0" w:color="auto"/>
              <w:bottom w:val="single" w:sz="4" w:space="0" w:color="auto"/>
              <w:right w:val="single" w:sz="4" w:space="0" w:color="auto"/>
            </w:tcBorders>
          </w:tcPr>
          <w:p w14:paraId="7849275B" w14:textId="77777777" w:rsidR="004D3E7F" w:rsidRDefault="004D3E7F" w:rsidP="004D3E7F">
            <w:r>
              <w:t>Incapable of occurrence. This level is used when potential hazards are identified and later eliminated.</w:t>
            </w:r>
          </w:p>
        </w:tc>
        <w:tc>
          <w:tcPr>
            <w:tcW w:w="3299" w:type="dxa"/>
            <w:tcBorders>
              <w:top w:val="single" w:sz="4" w:space="0" w:color="auto"/>
              <w:left w:val="single" w:sz="4" w:space="0" w:color="auto"/>
              <w:bottom w:val="single" w:sz="4" w:space="0" w:color="auto"/>
              <w:right w:val="single" w:sz="4" w:space="0" w:color="auto"/>
            </w:tcBorders>
          </w:tcPr>
          <w:p w14:paraId="2977C62C" w14:textId="77777777" w:rsidR="004D3E7F" w:rsidRDefault="004D3E7F" w:rsidP="004D3E7F">
            <w:r>
              <w:t>Incapable of occurrence. This level is used when potential hazards are identified and later eliminated.</w:t>
            </w:r>
          </w:p>
        </w:tc>
      </w:tr>
    </w:tbl>
    <w:p w14:paraId="05782A2A" w14:textId="77777777" w:rsidR="00B948B9" w:rsidRDefault="00B948B9"/>
    <w:p w14:paraId="6DF62F0C" w14:textId="77777777" w:rsidR="00B948B9" w:rsidRDefault="00B948B9">
      <w:pPr>
        <w:pStyle w:val="Heading1"/>
      </w:pPr>
      <w:r>
        <w:lastRenderedPageBreak/>
        <w:t xml:space="preserve">2.4  HAZARD RISK </w:t>
      </w:r>
      <w:r w:rsidR="00EF3ACD">
        <w:t xml:space="preserve">ASSESSMENT </w:t>
      </w:r>
      <w:r w:rsidR="00D714B3">
        <w:t xml:space="preserve">CODE </w:t>
      </w:r>
      <w:r>
        <w:t>MATRIX</w:t>
      </w:r>
    </w:p>
    <w:p w14:paraId="1877DC7E" w14:textId="77777777" w:rsidR="00B948B9" w:rsidRDefault="00B948B9"/>
    <w:p w14:paraId="49528E70" w14:textId="77777777" w:rsidR="00B948B9" w:rsidRDefault="00B948B9">
      <w:r>
        <w:t xml:space="preserve">The Hazard Risk </w:t>
      </w:r>
      <w:r w:rsidR="00EF3ACD">
        <w:t xml:space="preserve">Assessment </w:t>
      </w:r>
      <w:r w:rsidR="00D714B3">
        <w:t xml:space="preserve">Code (RAC) </w:t>
      </w:r>
      <w:r w:rsidR="00EF3ACD">
        <w:t>M</w:t>
      </w:r>
      <w:r>
        <w:t xml:space="preserve">atrix is shown in </w:t>
      </w:r>
      <w:r>
        <w:rPr>
          <w:b/>
          <w:bCs/>
        </w:rPr>
        <w:t xml:space="preserve">Table 2.4-1.  </w:t>
      </w:r>
      <w:r>
        <w:t xml:space="preserve">This matrix </w:t>
      </w:r>
      <w:r w:rsidR="00D714B3">
        <w:t xml:space="preserve">categorizes </w:t>
      </w:r>
      <w:r w:rsidR="00467029">
        <w:t>total risk as a function of Severity and Probability.</w:t>
      </w:r>
    </w:p>
    <w:p w14:paraId="7F2F2F28" w14:textId="77777777" w:rsidR="00B948B9" w:rsidRDefault="00B948B9"/>
    <w:p w14:paraId="503114E1" w14:textId="77777777" w:rsidR="00B948B9" w:rsidRDefault="00B948B9">
      <w:pPr>
        <w:pStyle w:val="Heading2"/>
      </w:pPr>
      <w:r>
        <w:t xml:space="preserve">Table 2.4-1  Hazard Risk </w:t>
      </w:r>
      <w:r w:rsidR="00D714B3">
        <w:t xml:space="preserve">Assessment Code </w:t>
      </w:r>
      <w:r>
        <w:t>Matrix</w:t>
      </w:r>
    </w:p>
    <w:p w14:paraId="05FAE59E" w14:textId="3FA74B74" w:rsidR="00B948B9" w:rsidRDefault="00B948B9">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2098"/>
        <w:gridCol w:w="2070"/>
        <w:gridCol w:w="1980"/>
        <w:gridCol w:w="1980"/>
      </w:tblGrid>
      <w:tr w:rsidR="00EF3ACD" w14:paraId="55A25187" w14:textId="77777777" w:rsidTr="009E6920">
        <w:trPr>
          <w:cantSplit/>
          <w:jc w:val="center"/>
        </w:trPr>
        <w:tc>
          <w:tcPr>
            <w:tcW w:w="1430" w:type="dxa"/>
            <w:tcBorders>
              <w:bottom w:val="single" w:sz="4" w:space="0" w:color="auto"/>
            </w:tcBorders>
            <w:shd w:val="clear" w:color="auto" w:fill="E0E0E0"/>
          </w:tcPr>
          <w:p w14:paraId="054784C4" w14:textId="10067523" w:rsidR="00EF3ACD" w:rsidRPr="00467029" w:rsidRDefault="00335F88">
            <w:pPr>
              <w:rPr>
                <w:sz w:val="20"/>
                <w:szCs w:val="20"/>
              </w:rPr>
            </w:pPr>
            <w:r>
              <w:rPr>
                <w:b/>
                <w:bCs/>
                <w:noProof/>
              </w:rPr>
              <mc:AlternateContent>
                <mc:Choice Requires="wps">
                  <w:drawing>
                    <wp:anchor distT="0" distB="0" distL="114300" distR="114300" simplePos="0" relativeHeight="251658240" behindDoc="0" locked="0" layoutInCell="1" allowOverlap="1" wp14:anchorId="2C5C62D8" wp14:editId="5D7473EE">
                      <wp:simplePos x="0" y="0"/>
                      <wp:positionH relativeFrom="column">
                        <wp:posOffset>-76835</wp:posOffset>
                      </wp:positionH>
                      <wp:positionV relativeFrom="paragraph">
                        <wp:posOffset>-635</wp:posOffset>
                      </wp:positionV>
                      <wp:extent cx="923290" cy="345440"/>
                      <wp:effectExtent l="6985" t="12700" r="12700" b="1333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3290" cy="3454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AA049" id="_x0000_t32" coordsize="21600,21600" o:spt="32" o:oned="t" path="m,l21600,21600e" filled="f">
                      <v:path arrowok="t" fillok="f" o:connecttype="none"/>
                      <o:lock v:ext="edit" shapetype="t"/>
                    </v:shapetype>
                    <v:shape id="AutoShape 7" o:spid="_x0000_s1026" type="#_x0000_t32" style="position:absolute;margin-left:-6.05pt;margin-top:-.05pt;width:72.7pt;height:27.2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"/>
                  </w:pict>
                </mc:Fallback>
              </mc:AlternateContent>
            </w:r>
            <w:r w:rsidR="00467029">
              <w:rPr>
                <w:sz w:val="20"/>
                <w:szCs w:val="20"/>
              </w:rPr>
              <w:t xml:space="preserve">          </w:t>
            </w:r>
            <w:r w:rsidR="00467029" w:rsidRPr="00467029">
              <w:rPr>
                <w:sz w:val="20"/>
                <w:szCs w:val="20"/>
              </w:rPr>
              <w:t>Severity</w:t>
            </w:r>
          </w:p>
          <w:p w14:paraId="23BD06AE" w14:textId="77777777" w:rsidR="00467029" w:rsidRPr="00467029" w:rsidRDefault="00467029" w:rsidP="00467029">
            <w:pPr>
              <w:rPr>
                <w:sz w:val="18"/>
                <w:szCs w:val="18"/>
              </w:rPr>
            </w:pPr>
            <w:r w:rsidRPr="00467029">
              <w:rPr>
                <w:sz w:val="20"/>
                <w:szCs w:val="20"/>
              </w:rPr>
              <w:t>Probability</w:t>
            </w:r>
          </w:p>
        </w:tc>
        <w:tc>
          <w:tcPr>
            <w:tcW w:w="2098" w:type="dxa"/>
            <w:tcBorders>
              <w:bottom w:val="single" w:sz="4" w:space="0" w:color="auto"/>
            </w:tcBorders>
            <w:shd w:val="clear" w:color="auto" w:fill="E0E0E0"/>
          </w:tcPr>
          <w:p w14:paraId="25B612E2" w14:textId="77777777" w:rsidR="00EF3ACD" w:rsidRDefault="00EF3ACD">
            <w:pPr>
              <w:jc w:val="center"/>
              <w:rPr>
                <w:b/>
                <w:bCs/>
              </w:rPr>
            </w:pPr>
            <w:r>
              <w:rPr>
                <w:b/>
                <w:bCs/>
              </w:rPr>
              <w:t>Catastrophic</w:t>
            </w:r>
          </w:p>
          <w:p w14:paraId="54FF417D" w14:textId="77777777" w:rsidR="00EF3ACD" w:rsidRDefault="00EF3ACD">
            <w:pPr>
              <w:jc w:val="center"/>
              <w:rPr>
                <w:b/>
                <w:bCs/>
              </w:rPr>
            </w:pPr>
            <w:r>
              <w:rPr>
                <w:b/>
                <w:bCs/>
              </w:rPr>
              <w:t xml:space="preserve"> (1)</w:t>
            </w:r>
          </w:p>
        </w:tc>
        <w:tc>
          <w:tcPr>
            <w:tcW w:w="2070" w:type="dxa"/>
            <w:tcBorders>
              <w:bottom w:val="single" w:sz="4" w:space="0" w:color="auto"/>
            </w:tcBorders>
            <w:shd w:val="clear" w:color="auto" w:fill="E0E0E0"/>
          </w:tcPr>
          <w:p w14:paraId="5F804CFF" w14:textId="77777777" w:rsidR="00EF3ACD" w:rsidRDefault="00EF3ACD">
            <w:pPr>
              <w:jc w:val="center"/>
              <w:rPr>
                <w:b/>
                <w:bCs/>
              </w:rPr>
            </w:pPr>
            <w:r>
              <w:rPr>
                <w:b/>
                <w:bCs/>
              </w:rPr>
              <w:t xml:space="preserve">Severe </w:t>
            </w:r>
          </w:p>
          <w:p w14:paraId="5816C4C0" w14:textId="77777777" w:rsidR="00EF3ACD" w:rsidRDefault="00EF3ACD">
            <w:pPr>
              <w:jc w:val="center"/>
              <w:rPr>
                <w:b/>
                <w:bCs/>
              </w:rPr>
            </w:pPr>
            <w:r>
              <w:rPr>
                <w:b/>
                <w:bCs/>
              </w:rPr>
              <w:t>(2)</w:t>
            </w:r>
          </w:p>
        </w:tc>
        <w:tc>
          <w:tcPr>
            <w:tcW w:w="1980" w:type="dxa"/>
            <w:shd w:val="clear" w:color="auto" w:fill="E0E0E0"/>
          </w:tcPr>
          <w:p w14:paraId="7C86EC16" w14:textId="77777777" w:rsidR="00EF3ACD" w:rsidRDefault="00EF3ACD">
            <w:pPr>
              <w:jc w:val="center"/>
              <w:rPr>
                <w:b/>
                <w:bCs/>
              </w:rPr>
            </w:pPr>
            <w:r>
              <w:rPr>
                <w:b/>
                <w:bCs/>
              </w:rPr>
              <w:t>Marginal</w:t>
            </w:r>
          </w:p>
          <w:p w14:paraId="5F1C0F3C" w14:textId="77777777" w:rsidR="00EF3ACD" w:rsidRDefault="00EF3ACD">
            <w:pPr>
              <w:jc w:val="center"/>
              <w:rPr>
                <w:b/>
                <w:bCs/>
              </w:rPr>
            </w:pPr>
            <w:r>
              <w:rPr>
                <w:b/>
                <w:bCs/>
              </w:rPr>
              <w:t>(3)</w:t>
            </w:r>
          </w:p>
        </w:tc>
        <w:tc>
          <w:tcPr>
            <w:tcW w:w="1980" w:type="dxa"/>
            <w:tcBorders>
              <w:bottom w:val="single" w:sz="4" w:space="0" w:color="auto"/>
            </w:tcBorders>
            <w:shd w:val="clear" w:color="auto" w:fill="E0E0E0"/>
          </w:tcPr>
          <w:p w14:paraId="52816BC1" w14:textId="77777777" w:rsidR="00EF3ACD" w:rsidRDefault="00EF3ACD">
            <w:pPr>
              <w:jc w:val="center"/>
              <w:rPr>
                <w:b/>
                <w:bCs/>
              </w:rPr>
            </w:pPr>
            <w:r>
              <w:rPr>
                <w:b/>
                <w:bCs/>
              </w:rPr>
              <w:t>Negligible</w:t>
            </w:r>
          </w:p>
          <w:p w14:paraId="4A0FA7B9" w14:textId="77777777" w:rsidR="00EF3ACD" w:rsidRDefault="00EF3ACD">
            <w:pPr>
              <w:jc w:val="center"/>
              <w:rPr>
                <w:b/>
                <w:bCs/>
              </w:rPr>
            </w:pPr>
            <w:r>
              <w:rPr>
                <w:b/>
                <w:bCs/>
              </w:rPr>
              <w:t>(4)</w:t>
            </w:r>
          </w:p>
        </w:tc>
      </w:tr>
      <w:tr w:rsidR="00EF3ACD" w14:paraId="1F565824" w14:textId="77777777" w:rsidTr="009E6920">
        <w:trPr>
          <w:cantSplit/>
          <w:jc w:val="center"/>
        </w:trPr>
        <w:tc>
          <w:tcPr>
            <w:tcW w:w="1430" w:type="dxa"/>
            <w:shd w:val="clear" w:color="auto" w:fill="E0E0E0"/>
          </w:tcPr>
          <w:p w14:paraId="4F1E8268" w14:textId="77777777" w:rsidR="00EF3ACD" w:rsidRDefault="00EF3ACD" w:rsidP="00EF3ACD">
            <w:pPr>
              <w:jc w:val="center"/>
              <w:rPr>
                <w:b/>
                <w:bCs/>
              </w:rPr>
            </w:pPr>
            <w:r>
              <w:rPr>
                <w:b/>
                <w:bCs/>
              </w:rPr>
              <w:t>Frequent</w:t>
            </w:r>
          </w:p>
          <w:p w14:paraId="607DABDE" w14:textId="77777777" w:rsidR="00EF3ACD" w:rsidRDefault="00EF3ACD" w:rsidP="00EF3ACD">
            <w:pPr>
              <w:jc w:val="center"/>
              <w:rPr>
                <w:b/>
                <w:bCs/>
              </w:rPr>
            </w:pPr>
            <w:r>
              <w:rPr>
                <w:b/>
                <w:bCs/>
              </w:rPr>
              <w:t>(A)</w:t>
            </w:r>
          </w:p>
        </w:tc>
        <w:tc>
          <w:tcPr>
            <w:tcW w:w="2098" w:type="dxa"/>
            <w:shd w:val="clear" w:color="auto" w:fill="FF0000"/>
            <w:vAlign w:val="center"/>
          </w:tcPr>
          <w:p w14:paraId="5037468E" w14:textId="77777777" w:rsidR="00EF3ACD" w:rsidRPr="00E06849" w:rsidRDefault="00EF3ACD" w:rsidP="004C73A1">
            <w:pPr>
              <w:jc w:val="center"/>
              <w:rPr>
                <w:b/>
                <w:color w:val="FFFFFF"/>
              </w:rPr>
            </w:pPr>
            <w:r w:rsidRPr="00E06849">
              <w:rPr>
                <w:b/>
                <w:color w:val="FFFFFF"/>
              </w:rPr>
              <w:t>High</w:t>
            </w:r>
          </w:p>
        </w:tc>
        <w:tc>
          <w:tcPr>
            <w:tcW w:w="2070" w:type="dxa"/>
            <w:shd w:val="clear" w:color="auto" w:fill="FF0000"/>
            <w:vAlign w:val="center"/>
          </w:tcPr>
          <w:p w14:paraId="739A866E" w14:textId="77777777" w:rsidR="00EF3ACD" w:rsidRPr="00E06849" w:rsidRDefault="00EF3ACD" w:rsidP="004C73A1">
            <w:pPr>
              <w:jc w:val="center"/>
              <w:rPr>
                <w:b/>
                <w:color w:val="FFFFFF"/>
              </w:rPr>
            </w:pPr>
            <w:r w:rsidRPr="00E06849">
              <w:rPr>
                <w:b/>
                <w:color w:val="FFFFFF"/>
              </w:rPr>
              <w:t>High</w:t>
            </w:r>
          </w:p>
        </w:tc>
        <w:tc>
          <w:tcPr>
            <w:tcW w:w="1980" w:type="dxa"/>
            <w:shd w:val="clear" w:color="auto" w:fill="FFC000"/>
            <w:vAlign w:val="center"/>
          </w:tcPr>
          <w:p w14:paraId="0A2429CB" w14:textId="77777777" w:rsidR="00EF3ACD" w:rsidRPr="004C73A1" w:rsidRDefault="00EF3ACD" w:rsidP="004C73A1">
            <w:pPr>
              <w:jc w:val="center"/>
              <w:rPr>
                <w:b/>
              </w:rPr>
            </w:pPr>
            <w:r w:rsidRPr="004C73A1">
              <w:rPr>
                <w:b/>
              </w:rPr>
              <w:t>Serious</w:t>
            </w:r>
          </w:p>
        </w:tc>
        <w:tc>
          <w:tcPr>
            <w:tcW w:w="1980" w:type="dxa"/>
            <w:tcBorders>
              <w:bottom w:val="single" w:sz="4" w:space="0" w:color="auto"/>
            </w:tcBorders>
            <w:shd w:val="clear" w:color="auto" w:fill="FFFF00"/>
            <w:vAlign w:val="center"/>
          </w:tcPr>
          <w:p w14:paraId="2863FFBA" w14:textId="77777777" w:rsidR="00EF3ACD" w:rsidRPr="004C73A1" w:rsidRDefault="00EF3ACD" w:rsidP="004C73A1">
            <w:pPr>
              <w:jc w:val="center"/>
              <w:rPr>
                <w:b/>
              </w:rPr>
            </w:pPr>
            <w:r w:rsidRPr="004C73A1">
              <w:rPr>
                <w:b/>
              </w:rPr>
              <w:t>Medium</w:t>
            </w:r>
          </w:p>
        </w:tc>
      </w:tr>
      <w:tr w:rsidR="00EF3ACD" w14:paraId="618CA867" w14:textId="77777777" w:rsidTr="009E6920">
        <w:trPr>
          <w:cantSplit/>
          <w:jc w:val="center"/>
        </w:trPr>
        <w:tc>
          <w:tcPr>
            <w:tcW w:w="1430" w:type="dxa"/>
            <w:shd w:val="clear" w:color="auto" w:fill="E0E0E0"/>
          </w:tcPr>
          <w:p w14:paraId="4E802130" w14:textId="77777777" w:rsidR="00EF3ACD" w:rsidRDefault="00EF3ACD" w:rsidP="00EF3ACD">
            <w:pPr>
              <w:jc w:val="center"/>
              <w:rPr>
                <w:b/>
                <w:bCs/>
              </w:rPr>
            </w:pPr>
            <w:r>
              <w:rPr>
                <w:b/>
                <w:bCs/>
              </w:rPr>
              <w:t>Probable</w:t>
            </w:r>
          </w:p>
          <w:p w14:paraId="24860C8D" w14:textId="77777777" w:rsidR="00EF3ACD" w:rsidRDefault="00EF3ACD" w:rsidP="00EF3ACD">
            <w:pPr>
              <w:jc w:val="center"/>
              <w:rPr>
                <w:b/>
                <w:bCs/>
              </w:rPr>
            </w:pPr>
            <w:r>
              <w:rPr>
                <w:b/>
                <w:bCs/>
              </w:rPr>
              <w:t>(B)</w:t>
            </w:r>
          </w:p>
        </w:tc>
        <w:tc>
          <w:tcPr>
            <w:tcW w:w="2098" w:type="dxa"/>
            <w:shd w:val="clear" w:color="auto" w:fill="FF0000"/>
            <w:vAlign w:val="center"/>
          </w:tcPr>
          <w:p w14:paraId="459C3618" w14:textId="77777777" w:rsidR="00EF3ACD" w:rsidRPr="00E06849" w:rsidRDefault="00EF3ACD" w:rsidP="004C73A1">
            <w:pPr>
              <w:jc w:val="center"/>
              <w:rPr>
                <w:b/>
                <w:color w:val="FFFFFF"/>
              </w:rPr>
            </w:pPr>
            <w:r w:rsidRPr="00E06849">
              <w:rPr>
                <w:b/>
                <w:color w:val="FFFFFF"/>
              </w:rPr>
              <w:t>High</w:t>
            </w:r>
          </w:p>
        </w:tc>
        <w:tc>
          <w:tcPr>
            <w:tcW w:w="2070" w:type="dxa"/>
            <w:shd w:val="clear" w:color="auto" w:fill="FF0000"/>
            <w:vAlign w:val="center"/>
          </w:tcPr>
          <w:p w14:paraId="14D40B64" w14:textId="77777777" w:rsidR="00EF3ACD" w:rsidRPr="00E06849" w:rsidRDefault="00EF3ACD" w:rsidP="004C73A1">
            <w:pPr>
              <w:jc w:val="center"/>
              <w:rPr>
                <w:b/>
                <w:color w:val="FFFFFF"/>
              </w:rPr>
            </w:pPr>
            <w:r w:rsidRPr="00E06849">
              <w:rPr>
                <w:b/>
                <w:color w:val="FFFFFF"/>
              </w:rPr>
              <w:t>High</w:t>
            </w:r>
          </w:p>
        </w:tc>
        <w:tc>
          <w:tcPr>
            <w:tcW w:w="1980" w:type="dxa"/>
            <w:tcBorders>
              <w:bottom w:val="single" w:sz="4" w:space="0" w:color="auto"/>
            </w:tcBorders>
            <w:shd w:val="clear" w:color="auto" w:fill="FFC000"/>
            <w:vAlign w:val="center"/>
          </w:tcPr>
          <w:p w14:paraId="25C5B88C" w14:textId="77777777" w:rsidR="00EF3ACD" w:rsidRPr="004C73A1" w:rsidRDefault="00EF3ACD" w:rsidP="004C73A1">
            <w:pPr>
              <w:jc w:val="center"/>
              <w:rPr>
                <w:b/>
              </w:rPr>
            </w:pPr>
            <w:r w:rsidRPr="004C73A1">
              <w:rPr>
                <w:b/>
              </w:rPr>
              <w:t>Serious</w:t>
            </w:r>
          </w:p>
        </w:tc>
        <w:tc>
          <w:tcPr>
            <w:tcW w:w="1980" w:type="dxa"/>
            <w:tcBorders>
              <w:bottom w:val="single" w:sz="4" w:space="0" w:color="auto"/>
            </w:tcBorders>
            <w:shd w:val="clear" w:color="auto" w:fill="FFFF00"/>
            <w:vAlign w:val="center"/>
          </w:tcPr>
          <w:p w14:paraId="2D4595B2" w14:textId="77777777" w:rsidR="00EF3ACD" w:rsidRPr="004C73A1" w:rsidRDefault="00EF3ACD" w:rsidP="004C73A1">
            <w:pPr>
              <w:jc w:val="center"/>
              <w:rPr>
                <w:b/>
              </w:rPr>
            </w:pPr>
            <w:r w:rsidRPr="004C73A1">
              <w:rPr>
                <w:b/>
              </w:rPr>
              <w:t>Medium</w:t>
            </w:r>
          </w:p>
        </w:tc>
      </w:tr>
      <w:tr w:rsidR="00EF3ACD" w14:paraId="3A53FCA3" w14:textId="77777777" w:rsidTr="009E6920">
        <w:trPr>
          <w:cantSplit/>
          <w:jc w:val="center"/>
        </w:trPr>
        <w:tc>
          <w:tcPr>
            <w:tcW w:w="1430" w:type="dxa"/>
            <w:tcBorders>
              <w:bottom w:val="single" w:sz="4" w:space="0" w:color="auto"/>
            </w:tcBorders>
            <w:shd w:val="clear" w:color="auto" w:fill="E0E0E0"/>
          </w:tcPr>
          <w:p w14:paraId="6C254FFB" w14:textId="77777777" w:rsidR="00EF3ACD" w:rsidRDefault="00EF3ACD" w:rsidP="00EF3ACD">
            <w:pPr>
              <w:jc w:val="center"/>
              <w:rPr>
                <w:b/>
                <w:bCs/>
              </w:rPr>
            </w:pPr>
            <w:r>
              <w:rPr>
                <w:b/>
                <w:bCs/>
              </w:rPr>
              <w:t>Occasional</w:t>
            </w:r>
          </w:p>
          <w:p w14:paraId="6E7A44D8" w14:textId="77777777" w:rsidR="00EF3ACD" w:rsidRDefault="00EF3ACD" w:rsidP="00EF3ACD">
            <w:pPr>
              <w:jc w:val="center"/>
              <w:rPr>
                <w:b/>
                <w:bCs/>
              </w:rPr>
            </w:pPr>
            <w:r>
              <w:rPr>
                <w:b/>
                <w:bCs/>
              </w:rPr>
              <w:t>(C)</w:t>
            </w:r>
          </w:p>
        </w:tc>
        <w:tc>
          <w:tcPr>
            <w:tcW w:w="2098" w:type="dxa"/>
            <w:tcBorders>
              <w:bottom w:val="single" w:sz="4" w:space="0" w:color="auto"/>
            </w:tcBorders>
            <w:shd w:val="clear" w:color="auto" w:fill="FF0000"/>
            <w:vAlign w:val="center"/>
          </w:tcPr>
          <w:p w14:paraId="63B00BA0" w14:textId="77777777" w:rsidR="00EF3ACD" w:rsidRPr="00E06849" w:rsidRDefault="00EF3ACD" w:rsidP="004C73A1">
            <w:pPr>
              <w:jc w:val="center"/>
              <w:rPr>
                <w:b/>
                <w:color w:val="FFFFFF"/>
              </w:rPr>
            </w:pPr>
            <w:r w:rsidRPr="00E06849">
              <w:rPr>
                <w:b/>
                <w:color w:val="FFFFFF"/>
              </w:rPr>
              <w:t>High</w:t>
            </w:r>
          </w:p>
        </w:tc>
        <w:tc>
          <w:tcPr>
            <w:tcW w:w="2070" w:type="dxa"/>
            <w:tcBorders>
              <w:bottom w:val="single" w:sz="4" w:space="0" w:color="auto"/>
            </w:tcBorders>
            <w:shd w:val="clear" w:color="auto" w:fill="FFC000"/>
            <w:vAlign w:val="center"/>
          </w:tcPr>
          <w:p w14:paraId="73BAEE63" w14:textId="77777777" w:rsidR="00EF3ACD" w:rsidRPr="004C73A1" w:rsidRDefault="00EF3ACD" w:rsidP="004C73A1">
            <w:pPr>
              <w:jc w:val="center"/>
              <w:rPr>
                <w:b/>
              </w:rPr>
            </w:pPr>
            <w:r w:rsidRPr="004C73A1">
              <w:rPr>
                <w:b/>
              </w:rPr>
              <w:t>Serious</w:t>
            </w:r>
          </w:p>
        </w:tc>
        <w:tc>
          <w:tcPr>
            <w:tcW w:w="1980" w:type="dxa"/>
            <w:tcBorders>
              <w:bottom w:val="single" w:sz="4" w:space="0" w:color="auto"/>
            </w:tcBorders>
            <w:shd w:val="clear" w:color="auto" w:fill="FFFF00"/>
            <w:vAlign w:val="center"/>
          </w:tcPr>
          <w:p w14:paraId="65583011" w14:textId="77777777" w:rsidR="00EF3ACD" w:rsidRPr="004C73A1" w:rsidRDefault="00EF3ACD" w:rsidP="004C73A1">
            <w:pPr>
              <w:jc w:val="center"/>
              <w:rPr>
                <w:b/>
              </w:rPr>
            </w:pPr>
            <w:r w:rsidRPr="004C73A1">
              <w:rPr>
                <w:b/>
              </w:rPr>
              <w:t>Medium</w:t>
            </w:r>
          </w:p>
        </w:tc>
        <w:tc>
          <w:tcPr>
            <w:tcW w:w="1980" w:type="dxa"/>
            <w:tcBorders>
              <w:bottom w:val="single" w:sz="4" w:space="0" w:color="auto"/>
            </w:tcBorders>
            <w:shd w:val="clear" w:color="auto" w:fill="3AEF31"/>
            <w:vAlign w:val="center"/>
          </w:tcPr>
          <w:p w14:paraId="0338EFCB" w14:textId="77777777" w:rsidR="00EF3ACD" w:rsidRPr="004C73A1" w:rsidRDefault="00EF3ACD" w:rsidP="004C73A1">
            <w:pPr>
              <w:jc w:val="center"/>
              <w:rPr>
                <w:b/>
              </w:rPr>
            </w:pPr>
            <w:r w:rsidRPr="004C73A1">
              <w:rPr>
                <w:b/>
              </w:rPr>
              <w:t>Low</w:t>
            </w:r>
          </w:p>
        </w:tc>
      </w:tr>
      <w:tr w:rsidR="00EF3ACD" w14:paraId="5C37C3AB" w14:textId="77777777" w:rsidTr="009E6920">
        <w:trPr>
          <w:cantSplit/>
          <w:jc w:val="center"/>
        </w:trPr>
        <w:tc>
          <w:tcPr>
            <w:tcW w:w="1430" w:type="dxa"/>
            <w:tcBorders>
              <w:top w:val="single" w:sz="4" w:space="0" w:color="auto"/>
              <w:bottom w:val="single" w:sz="4" w:space="0" w:color="auto"/>
            </w:tcBorders>
            <w:shd w:val="clear" w:color="auto" w:fill="E0E0E0"/>
          </w:tcPr>
          <w:p w14:paraId="430FD468" w14:textId="77777777" w:rsidR="00EF3ACD" w:rsidRDefault="00EF3ACD" w:rsidP="00EF3ACD">
            <w:pPr>
              <w:jc w:val="center"/>
              <w:rPr>
                <w:b/>
                <w:bCs/>
              </w:rPr>
            </w:pPr>
            <w:r>
              <w:rPr>
                <w:b/>
                <w:bCs/>
              </w:rPr>
              <w:t>Remote</w:t>
            </w:r>
          </w:p>
          <w:p w14:paraId="5154666F" w14:textId="77777777" w:rsidR="00EF3ACD" w:rsidRDefault="00EF3ACD" w:rsidP="00EF3ACD">
            <w:pPr>
              <w:jc w:val="center"/>
              <w:rPr>
                <w:b/>
                <w:bCs/>
              </w:rPr>
            </w:pPr>
            <w:r>
              <w:rPr>
                <w:b/>
                <w:bCs/>
              </w:rPr>
              <w:t>(D)</w:t>
            </w:r>
          </w:p>
        </w:tc>
        <w:tc>
          <w:tcPr>
            <w:tcW w:w="2098" w:type="dxa"/>
            <w:tcBorders>
              <w:top w:val="single" w:sz="4" w:space="0" w:color="auto"/>
              <w:bottom w:val="single" w:sz="4" w:space="0" w:color="auto"/>
            </w:tcBorders>
            <w:shd w:val="clear" w:color="auto" w:fill="FFC000"/>
            <w:vAlign w:val="center"/>
          </w:tcPr>
          <w:p w14:paraId="2DEA8332" w14:textId="77777777" w:rsidR="00EF3ACD" w:rsidRPr="004C73A1" w:rsidRDefault="00EF3ACD" w:rsidP="004C73A1">
            <w:pPr>
              <w:jc w:val="center"/>
              <w:rPr>
                <w:b/>
              </w:rPr>
            </w:pPr>
            <w:r w:rsidRPr="004C73A1">
              <w:rPr>
                <w:b/>
              </w:rPr>
              <w:t>Serious</w:t>
            </w:r>
          </w:p>
        </w:tc>
        <w:tc>
          <w:tcPr>
            <w:tcW w:w="2070" w:type="dxa"/>
            <w:tcBorders>
              <w:top w:val="single" w:sz="4" w:space="0" w:color="auto"/>
              <w:bottom w:val="single" w:sz="4" w:space="0" w:color="auto"/>
            </w:tcBorders>
            <w:shd w:val="clear" w:color="auto" w:fill="FFFF00"/>
            <w:vAlign w:val="center"/>
          </w:tcPr>
          <w:p w14:paraId="18B7EAF6" w14:textId="77777777" w:rsidR="00EF3ACD" w:rsidRPr="004C73A1" w:rsidRDefault="00EF3ACD" w:rsidP="004C73A1">
            <w:pPr>
              <w:jc w:val="center"/>
              <w:rPr>
                <w:b/>
              </w:rPr>
            </w:pPr>
            <w:r w:rsidRPr="004C73A1">
              <w:rPr>
                <w:b/>
              </w:rPr>
              <w:t>Medium</w:t>
            </w:r>
          </w:p>
        </w:tc>
        <w:tc>
          <w:tcPr>
            <w:tcW w:w="1980" w:type="dxa"/>
            <w:tcBorders>
              <w:top w:val="single" w:sz="4" w:space="0" w:color="auto"/>
              <w:bottom w:val="single" w:sz="4" w:space="0" w:color="auto"/>
            </w:tcBorders>
            <w:shd w:val="clear" w:color="auto" w:fill="FFFF00"/>
            <w:vAlign w:val="center"/>
          </w:tcPr>
          <w:p w14:paraId="62BD9204" w14:textId="77777777" w:rsidR="00EF3ACD" w:rsidRPr="004C73A1" w:rsidRDefault="00EF3ACD" w:rsidP="004C73A1">
            <w:pPr>
              <w:jc w:val="center"/>
              <w:rPr>
                <w:b/>
              </w:rPr>
            </w:pPr>
            <w:r w:rsidRPr="004C73A1">
              <w:rPr>
                <w:b/>
              </w:rPr>
              <w:t>Medium</w:t>
            </w:r>
          </w:p>
        </w:tc>
        <w:tc>
          <w:tcPr>
            <w:tcW w:w="1980" w:type="dxa"/>
            <w:tcBorders>
              <w:top w:val="single" w:sz="4" w:space="0" w:color="auto"/>
              <w:bottom w:val="single" w:sz="4" w:space="0" w:color="auto"/>
            </w:tcBorders>
            <w:shd w:val="clear" w:color="auto" w:fill="3AEF31"/>
            <w:vAlign w:val="center"/>
          </w:tcPr>
          <w:p w14:paraId="1D979B91" w14:textId="77777777" w:rsidR="00EF3ACD" w:rsidRPr="004C73A1" w:rsidRDefault="00EF3ACD" w:rsidP="004C73A1">
            <w:pPr>
              <w:jc w:val="center"/>
              <w:rPr>
                <w:b/>
              </w:rPr>
            </w:pPr>
            <w:r w:rsidRPr="004C73A1">
              <w:rPr>
                <w:b/>
              </w:rPr>
              <w:t>Low</w:t>
            </w:r>
          </w:p>
        </w:tc>
      </w:tr>
      <w:tr w:rsidR="00EF3ACD" w14:paraId="72B85EC8" w14:textId="77777777" w:rsidTr="009E6920">
        <w:trPr>
          <w:cantSplit/>
          <w:jc w:val="center"/>
        </w:trPr>
        <w:tc>
          <w:tcPr>
            <w:tcW w:w="1430" w:type="dxa"/>
            <w:tcBorders>
              <w:top w:val="single" w:sz="4" w:space="0" w:color="auto"/>
            </w:tcBorders>
            <w:shd w:val="clear" w:color="auto" w:fill="E0E0E0"/>
          </w:tcPr>
          <w:p w14:paraId="625A6796" w14:textId="77777777" w:rsidR="00EF3ACD" w:rsidRDefault="00EF3ACD" w:rsidP="00EF3ACD">
            <w:pPr>
              <w:jc w:val="center"/>
              <w:rPr>
                <w:b/>
                <w:bCs/>
              </w:rPr>
            </w:pPr>
            <w:r>
              <w:rPr>
                <w:b/>
                <w:bCs/>
              </w:rPr>
              <w:t>Improbable</w:t>
            </w:r>
          </w:p>
          <w:p w14:paraId="4144D7FC" w14:textId="77777777" w:rsidR="00EF3ACD" w:rsidRDefault="00EF3ACD" w:rsidP="00EF3ACD">
            <w:pPr>
              <w:jc w:val="center"/>
              <w:rPr>
                <w:b/>
                <w:bCs/>
              </w:rPr>
            </w:pPr>
            <w:r>
              <w:rPr>
                <w:b/>
                <w:bCs/>
              </w:rPr>
              <w:t>(E)</w:t>
            </w:r>
          </w:p>
        </w:tc>
        <w:tc>
          <w:tcPr>
            <w:tcW w:w="2098" w:type="dxa"/>
            <w:tcBorders>
              <w:top w:val="single" w:sz="4" w:space="0" w:color="auto"/>
            </w:tcBorders>
            <w:shd w:val="clear" w:color="auto" w:fill="FFFF00"/>
            <w:vAlign w:val="center"/>
          </w:tcPr>
          <w:p w14:paraId="091EA702" w14:textId="77777777" w:rsidR="00EF3ACD" w:rsidRPr="004C73A1" w:rsidRDefault="00EF3ACD" w:rsidP="004C73A1">
            <w:pPr>
              <w:jc w:val="center"/>
              <w:rPr>
                <w:b/>
              </w:rPr>
            </w:pPr>
            <w:r w:rsidRPr="004C73A1">
              <w:rPr>
                <w:b/>
              </w:rPr>
              <w:t>Medium</w:t>
            </w:r>
          </w:p>
        </w:tc>
        <w:tc>
          <w:tcPr>
            <w:tcW w:w="2070" w:type="dxa"/>
            <w:tcBorders>
              <w:top w:val="single" w:sz="4" w:space="0" w:color="auto"/>
            </w:tcBorders>
            <w:shd w:val="clear" w:color="auto" w:fill="FFFF00"/>
            <w:vAlign w:val="center"/>
          </w:tcPr>
          <w:p w14:paraId="77F99DA3" w14:textId="77777777" w:rsidR="00EF3ACD" w:rsidRPr="004C73A1" w:rsidRDefault="00EF3ACD" w:rsidP="004C73A1">
            <w:pPr>
              <w:jc w:val="center"/>
              <w:rPr>
                <w:b/>
              </w:rPr>
            </w:pPr>
            <w:r w:rsidRPr="004C73A1">
              <w:rPr>
                <w:b/>
              </w:rPr>
              <w:t>Medium</w:t>
            </w:r>
          </w:p>
        </w:tc>
        <w:tc>
          <w:tcPr>
            <w:tcW w:w="1980" w:type="dxa"/>
            <w:tcBorders>
              <w:top w:val="single" w:sz="4" w:space="0" w:color="auto"/>
            </w:tcBorders>
            <w:shd w:val="clear" w:color="auto" w:fill="FFFF00"/>
            <w:vAlign w:val="center"/>
          </w:tcPr>
          <w:p w14:paraId="3E2172F9" w14:textId="77777777" w:rsidR="00EF3ACD" w:rsidRPr="004C73A1" w:rsidRDefault="00EF3ACD" w:rsidP="004C73A1">
            <w:pPr>
              <w:jc w:val="center"/>
              <w:rPr>
                <w:b/>
              </w:rPr>
            </w:pPr>
            <w:r w:rsidRPr="004C73A1">
              <w:rPr>
                <w:b/>
              </w:rPr>
              <w:t>Medium</w:t>
            </w:r>
          </w:p>
        </w:tc>
        <w:tc>
          <w:tcPr>
            <w:tcW w:w="1980" w:type="dxa"/>
            <w:tcBorders>
              <w:top w:val="single" w:sz="4" w:space="0" w:color="auto"/>
            </w:tcBorders>
            <w:shd w:val="clear" w:color="auto" w:fill="3AEF31"/>
            <w:vAlign w:val="center"/>
          </w:tcPr>
          <w:p w14:paraId="24447E92" w14:textId="77777777" w:rsidR="00EF3ACD" w:rsidRPr="004C73A1" w:rsidRDefault="00EF3ACD" w:rsidP="004C73A1">
            <w:pPr>
              <w:jc w:val="center"/>
              <w:rPr>
                <w:b/>
              </w:rPr>
            </w:pPr>
            <w:r w:rsidRPr="004C73A1">
              <w:rPr>
                <w:b/>
              </w:rPr>
              <w:t>Low</w:t>
            </w:r>
          </w:p>
        </w:tc>
      </w:tr>
      <w:tr w:rsidR="004C73A1" w14:paraId="4FD7AE63" w14:textId="77777777" w:rsidTr="009E6920">
        <w:trPr>
          <w:cantSplit/>
          <w:jc w:val="center"/>
        </w:trPr>
        <w:tc>
          <w:tcPr>
            <w:tcW w:w="1430" w:type="dxa"/>
            <w:tcBorders>
              <w:top w:val="single" w:sz="4" w:space="0" w:color="auto"/>
              <w:left w:val="single" w:sz="4" w:space="0" w:color="auto"/>
              <w:bottom w:val="single" w:sz="4" w:space="0" w:color="auto"/>
              <w:right w:val="single" w:sz="4" w:space="0" w:color="auto"/>
            </w:tcBorders>
            <w:shd w:val="clear" w:color="auto" w:fill="E0E0E0"/>
          </w:tcPr>
          <w:p w14:paraId="26192441" w14:textId="77777777" w:rsidR="004C73A1" w:rsidRDefault="004C73A1" w:rsidP="00E06849">
            <w:pPr>
              <w:jc w:val="center"/>
              <w:rPr>
                <w:b/>
                <w:bCs/>
              </w:rPr>
            </w:pPr>
            <w:r>
              <w:rPr>
                <w:b/>
                <w:bCs/>
              </w:rPr>
              <w:t>Eliminated</w:t>
            </w:r>
          </w:p>
          <w:p w14:paraId="2D90A65C" w14:textId="77777777" w:rsidR="004C73A1" w:rsidRDefault="004C73A1" w:rsidP="00EF3ACD">
            <w:pPr>
              <w:jc w:val="center"/>
              <w:rPr>
                <w:b/>
                <w:bCs/>
              </w:rPr>
            </w:pPr>
            <w:r>
              <w:rPr>
                <w:b/>
                <w:bCs/>
              </w:rPr>
              <w:t>(F)</w:t>
            </w:r>
          </w:p>
        </w:tc>
        <w:tc>
          <w:tcPr>
            <w:tcW w:w="812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214ADB9C" w14:textId="77777777" w:rsidR="004C73A1" w:rsidRPr="004C73A1" w:rsidRDefault="004C73A1" w:rsidP="004C73A1">
            <w:pPr>
              <w:jc w:val="center"/>
              <w:rPr>
                <w:b/>
              </w:rPr>
            </w:pPr>
            <w:r w:rsidRPr="004C73A1">
              <w:rPr>
                <w:b/>
              </w:rPr>
              <w:t>Eliminated</w:t>
            </w:r>
          </w:p>
        </w:tc>
      </w:tr>
    </w:tbl>
    <w:p w14:paraId="2049E714" w14:textId="77777777" w:rsidR="00B948B9" w:rsidRDefault="00B948B9"/>
    <w:p w14:paraId="4E32BF4F" w14:textId="77777777" w:rsidR="009E6920" w:rsidRDefault="009E6920">
      <w:pPr>
        <w:rPr>
          <w:color w:val="FF0000"/>
        </w:rPr>
      </w:pPr>
    </w:p>
    <w:p w14:paraId="0BE219C3" w14:textId="77777777" w:rsidR="009E6920" w:rsidRPr="00467029" w:rsidRDefault="00D714B3" w:rsidP="009E6920">
      <w:r w:rsidRPr="00D714B3">
        <w:t>As stated in MIL-STD-882E, b</w:t>
      </w:r>
      <w:r w:rsidR="009E6920" w:rsidRPr="00D714B3">
        <w:t xml:space="preserve">efore exposing people, equipment, or the environment to known system-related hazards, the risks shall be accepted by the appropriate </w:t>
      </w:r>
      <w:r w:rsidRPr="00D714B3">
        <w:t>authority as defined in the</w:t>
      </w:r>
      <w:r>
        <w:rPr>
          <w:color w:val="0033CC"/>
        </w:rPr>
        <w:t xml:space="preserve"> </w:t>
      </w:r>
      <w:r w:rsidRPr="00D862DA">
        <w:rPr>
          <w:color w:val="FF0000"/>
        </w:rPr>
        <w:t>&lt;</w:t>
      </w:r>
      <w:r>
        <w:rPr>
          <w:color w:val="FF0000"/>
        </w:rPr>
        <w:t>Title</w:t>
      </w:r>
      <w:r w:rsidRPr="00D862DA">
        <w:rPr>
          <w:color w:val="FF0000"/>
        </w:rPr>
        <w:t>&gt;</w:t>
      </w:r>
      <w:r w:rsidRPr="00916677">
        <w:t xml:space="preserve"> </w:t>
      </w:r>
      <w:r w:rsidRPr="00AE2209">
        <w:rPr>
          <w:color w:val="FF0000"/>
        </w:rPr>
        <w:t>Program</w:t>
      </w:r>
      <w:r>
        <w:rPr>
          <w:color w:val="FF0000"/>
        </w:rPr>
        <w:t xml:space="preserve"> </w:t>
      </w:r>
      <w:r w:rsidRPr="00D714B3">
        <w:t>SSPP and agreed to by Range Safety</w:t>
      </w:r>
      <w:r w:rsidR="009E6920" w:rsidRPr="00D714B3">
        <w:t>. The system configuration and associated documentation</w:t>
      </w:r>
      <w:r w:rsidRPr="00D714B3">
        <w:t xml:space="preserve"> </w:t>
      </w:r>
      <w:r w:rsidR="009E6920" w:rsidRPr="00D714B3">
        <w:t xml:space="preserve">that supports the formal risk acceptance decision shall be provided to the </w:t>
      </w:r>
      <w:r w:rsidRPr="00D714B3">
        <w:t>Range Safety</w:t>
      </w:r>
      <w:r w:rsidR="009E6920" w:rsidRPr="00D714B3">
        <w:t xml:space="preserve"> for</w:t>
      </w:r>
      <w:r w:rsidRPr="00D714B3">
        <w:t xml:space="preserve"> </w:t>
      </w:r>
      <w:r w:rsidR="009E6920" w:rsidRPr="00D714B3">
        <w:t>retention through the life of the system</w:t>
      </w:r>
      <w:r w:rsidRPr="00D714B3">
        <w:t>, or Program</w:t>
      </w:r>
      <w:r w:rsidR="009E6920" w:rsidRPr="00D714B3">
        <w:t>. The definitions in</w:t>
      </w:r>
      <w:r w:rsidR="009E6920" w:rsidRPr="00D714B3">
        <w:rPr>
          <w:color w:val="0033CC"/>
        </w:rPr>
        <w:t xml:space="preserve"> </w:t>
      </w:r>
      <w:r w:rsidR="009E6920" w:rsidRPr="00D714B3">
        <w:rPr>
          <w:color w:val="FF0000"/>
        </w:rPr>
        <w:t xml:space="preserve">Tables </w:t>
      </w:r>
      <w:r w:rsidRPr="00D714B3">
        <w:rPr>
          <w:color w:val="FF0000"/>
        </w:rPr>
        <w:t>2.2-</w:t>
      </w:r>
      <w:r w:rsidR="00467029" w:rsidRPr="00D714B3">
        <w:rPr>
          <w:color w:val="FF0000"/>
        </w:rPr>
        <w:t xml:space="preserve">1 </w:t>
      </w:r>
      <w:r w:rsidR="00467029" w:rsidRPr="00467029">
        <w:t>and</w:t>
      </w:r>
      <w:r w:rsidR="009E6920" w:rsidRPr="00D714B3">
        <w:rPr>
          <w:color w:val="0033CC"/>
        </w:rPr>
        <w:t xml:space="preserve"> </w:t>
      </w:r>
      <w:r w:rsidRPr="00D714B3">
        <w:rPr>
          <w:color w:val="FF0000"/>
        </w:rPr>
        <w:t>2.3-1</w:t>
      </w:r>
      <w:r w:rsidR="009E6920" w:rsidRPr="00467029">
        <w:t xml:space="preserve">, </w:t>
      </w:r>
      <w:r w:rsidRPr="00467029">
        <w:t xml:space="preserve">and </w:t>
      </w:r>
      <w:r w:rsidR="009E6920" w:rsidRPr="00467029">
        <w:t>the RACs in Table</w:t>
      </w:r>
      <w:r w:rsidR="009E6920" w:rsidRPr="00D714B3">
        <w:rPr>
          <w:color w:val="0033CC"/>
        </w:rPr>
        <w:t xml:space="preserve"> </w:t>
      </w:r>
      <w:r w:rsidR="00467029">
        <w:rPr>
          <w:color w:val="FF0000"/>
        </w:rPr>
        <w:t>2.4-1</w:t>
      </w:r>
      <w:r w:rsidR="009E6920" w:rsidRPr="00D714B3">
        <w:rPr>
          <w:color w:val="0033CC"/>
        </w:rPr>
        <w:t xml:space="preserve"> </w:t>
      </w:r>
      <w:r w:rsidR="009E6920" w:rsidRPr="00467029">
        <w:t>shall be used to define the risks at the time of the</w:t>
      </w:r>
      <w:r w:rsidRPr="00467029">
        <w:t xml:space="preserve"> </w:t>
      </w:r>
      <w:r w:rsidR="009E6920" w:rsidRPr="00467029">
        <w:t>acceptance decision. The</w:t>
      </w:r>
      <w:r w:rsidR="009E6920" w:rsidRPr="00D714B3">
        <w:rPr>
          <w:color w:val="0033CC"/>
        </w:rPr>
        <w:t xml:space="preserve"> </w:t>
      </w:r>
      <w:r w:rsidRPr="00D862DA">
        <w:rPr>
          <w:color w:val="FF0000"/>
        </w:rPr>
        <w:t>&lt;</w:t>
      </w:r>
      <w:r>
        <w:rPr>
          <w:color w:val="FF0000"/>
        </w:rPr>
        <w:t>Title</w:t>
      </w:r>
      <w:r w:rsidRPr="00D862DA">
        <w:rPr>
          <w:color w:val="FF0000"/>
        </w:rPr>
        <w:t>&gt;</w:t>
      </w:r>
      <w:r w:rsidRPr="00916677">
        <w:t xml:space="preserve"> </w:t>
      </w:r>
      <w:r w:rsidRPr="00AE2209">
        <w:rPr>
          <w:color w:val="FF0000"/>
        </w:rPr>
        <w:t>Program</w:t>
      </w:r>
      <w:r w:rsidRPr="00D714B3">
        <w:rPr>
          <w:color w:val="0033CC"/>
        </w:rPr>
        <w:t xml:space="preserve"> </w:t>
      </w:r>
      <w:r w:rsidR="009E6920" w:rsidRPr="00467029">
        <w:t>shall be part of</w:t>
      </w:r>
      <w:r w:rsidRPr="00467029">
        <w:t xml:space="preserve"> </w:t>
      </w:r>
      <w:r w:rsidR="009E6920" w:rsidRPr="00467029">
        <w:t xml:space="preserve">this process throughout the life-cycle of the system and shall provide formal concurrence before all Serious and High risk acceptance decisions. </w:t>
      </w:r>
    </w:p>
    <w:p w14:paraId="7C02FC11" w14:textId="77777777" w:rsidR="00D714B3" w:rsidRDefault="00D714B3" w:rsidP="00D714B3">
      <w:pPr>
        <w:rPr>
          <w:color w:val="FF0000"/>
        </w:rPr>
      </w:pPr>
    </w:p>
    <w:p w14:paraId="198D1B27" w14:textId="77777777" w:rsidR="00D714B3" w:rsidRPr="00467029" w:rsidRDefault="00D714B3" w:rsidP="00D714B3">
      <w:r w:rsidRPr="00467029">
        <w:t>Risk Acceptance Levels Criteria:</w:t>
      </w:r>
    </w:p>
    <w:p w14:paraId="55576E20" w14:textId="77777777" w:rsidR="00D714B3" w:rsidRPr="00467029" w:rsidRDefault="00D714B3" w:rsidP="00D714B3"/>
    <w:p w14:paraId="16289BFE" w14:textId="77777777" w:rsidR="00D714B3" w:rsidRPr="00467029" w:rsidRDefault="00D714B3" w:rsidP="00467029">
      <w:pPr>
        <w:spacing w:after="60"/>
        <w:ind w:left="720"/>
      </w:pPr>
      <w:r w:rsidRPr="00467029">
        <w:rPr>
          <w:u w:val="single"/>
        </w:rPr>
        <w:t>Unacceptable:</w:t>
      </w:r>
      <w:r w:rsidRPr="00467029">
        <w:t xml:space="preserve">  High and Serious risk must be eliminated by design, or hazard severity/probability reduced to acceptable levels by imposition of external controls.</w:t>
      </w:r>
    </w:p>
    <w:p w14:paraId="2EF51500" w14:textId="77777777" w:rsidR="00D714B3" w:rsidRPr="00467029" w:rsidRDefault="00D714B3" w:rsidP="00467029">
      <w:pPr>
        <w:spacing w:after="60"/>
        <w:ind w:left="720"/>
      </w:pPr>
      <w:r w:rsidRPr="00467029">
        <w:rPr>
          <w:u w:val="single"/>
        </w:rPr>
        <w:t>Waiver/Deviation:</w:t>
      </w:r>
      <w:r w:rsidRPr="00467029">
        <w:t xml:space="preserve">  Waiver or deviation required.  Acceptable only with full concurrence from upper management and customer and tracked to assure the controls in place do not change.</w:t>
      </w:r>
    </w:p>
    <w:p w14:paraId="0B335D8C" w14:textId="77777777" w:rsidR="00D714B3" w:rsidRPr="00467029" w:rsidRDefault="00D714B3" w:rsidP="00467029">
      <w:pPr>
        <w:spacing w:after="60"/>
        <w:ind w:left="720"/>
      </w:pPr>
      <w:r w:rsidRPr="00467029">
        <w:rPr>
          <w:u w:val="single"/>
        </w:rPr>
        <w:t>Acceptable:</w:t>
      </w:r>
      <w:r w:rsidRPr="00467029">
        <w:t xml:space="preserve">  Acceptable with no further hazard tracking required.  Operations permissible. </w:t>
      </w:r>
    </w:p>
    <w:p w14:paraId="4C986E58" w14:textId="77777777" w:rsidR="00B948B9" w:rsidRDefault="00B948B9"/>
    <w:p w14:paraId="0ECDFF70" w14:textId="0DB07875" w:rsidR="0030367C" w:rsidRDefault="002568FB">
      <w:pPr>
        <w:rPr>
          <w:i/>
        </w:rPr>
      </w:pPr>
      <w:r>
        <w:t xml:space="preserve"> </w:t>
      </w:r>
      <w:r w:rsidR="0030367C">
        <w:t>[</w:t>
      </w:r>
      <w:r w:rsidR="00DC0C6D" w:rsidRPr="00B62F2B">
        <w:rPr>
          <w:i/>
        </w:rPr>
        <w:t>Guidance:</w:t>
      </w:r>
      <w:r w:rsidR="00DC0C6D">
        <w:rPr>
          <w:i/>
        </w:rPr>
        <w:t xml:space="preserve"> </w:t>
      </w:r>
      <w:r w:rsidR="0030367C" w:rsidRPr="000B3C29">
        <w:rPr>
          <w:i/>
        </w:rPr>
        <w:t xml:space="preserve">Section 2.0 is partially reproduced from the organization’s SSPP and is used for </w:t>
      </w:r>
      <w:r w:rsidR="006A0E42">
        <w:rPr>
          <w:i/>
        </w:rPr>
        <w:t xml:space="preserve">PHAs, </w:t>
      </w:r>
      <w:r w:rsidR="0030367C" w:rsidRPr="000B3C29">
        <w:rPr>
          <w:i/>
        </w:rPr>
        <w:t xml:space="preserve">SSHAs, </w:t>
      </w:r>
      <w:r w:rsidR="006A0E42" w:rsidRPr="000B3C29">
        <w:rPr>
          <w:i/>
        </w:rPr>
        <w:t>SHAs,</w:t>
      </w:r>
      <w:r w:rsidR="006A0E42">
        <w:rPr>
          <w:i/>
        </w:rPr>
        <w:t xml:space="preserve"> </w:t>
      </w:r>
      <w:r w:rsidR="0030367C" w:rsidRPr="000B3C29">
        <w:rPr>
          <w:i/>
        </w:rPr>
        <w:t>and O&amp;SHAs</w:t>
      </w:r>
      <w:r w:rsidR="000B3C29" w:rsidRPr="000B3C29">
        <w:rPr>
          <w:i/>
        </w:rPr>
        <w:t xml:space="preserve"> development</w:t>
      </w:r>
      <w:r w:rsidR="0030367C" w:rsidRPr="000B3C29">
        <w:rPr>
          <w:i/>
        </w:rPr>
        <w:t xml:space="preserve">. An alternative approach to developing deliverables for </w:t>
      </w:r>
      <w:r w:rsidR="006A0E42">
        <w:rPr>
          <w:i/>
        </w:rPr>
        <w:t xml:space="preserve">PHAs, </w:t>
      </w:r>
      <w:r w:rsidR="0030367C" w:rsidRPr="000B3C29">
        <w:rPr>
          <w:i/>
        </w:rPr>
        <w:t xml:space="preserve">SSHAs, </w:t>
      </w:r>
      <w:r w:rsidR="006A0E42" w:rsidRPr="000B3C29">
        <w:rPr>
          <w:i/>
        </w:rPr>
        <w:t>SHAs,</w:t>
      </w:r>
      <w:r w:rsidR="006A0E42">
        <w:rPr>
          <w:i/>
        </w:rPr>
        <w:t xml:space="preserve"> </w:t>
      </w:r>
      <w:r w:rsidR="0030367C" w:rsidRPr="000B3C29">
        <w:rPr>
          <w:i/>
        </w:rPr>
        <w:t>and O&amp;SHAs</w:t>
      </w:r>
      <w:r w:rsidR="000B3C29" w:rsidRPr="000B3C29">
        <w:rPr>
          <w:i/>
        </w:rPr>
        <w:t xml:space="preserve"> is to produce a standalone document that encompasses Section 2.0 and is traceable to all developed </w:t>
      </w:r>
      <w:r w:rsidR="006A0E42">
        <w:rPr>
          <w:i/>
        </w:rPr>
        <w:t xml:space="preserve">PHAs, </w:t>
      </w:r>
      <w:r w:rsidR="000B3C29" w:rsidRPr="000B3C29">
        <w:rPr>
          <w:i/>
        </w:rPr>
        <w:t xml:space="preserve">SSHAs, </w:t>
      </w:r>
      <w:r w:rsidR="006A0E42" w:rsidRPr="000B3C29">
        <w:rPr>
          <w:i/>
        </w:rPr>
        <w:t xml:space="preserve">SHAs, </w:t>
      </w:r>
      <w:r w:rsidR="000B3C29" w:rsidRPr="000B3C29">
        <w:rPr>
          <w:i/>
        </w:rPr>
        <w:t xml:space="preserve">and O&amp;SHAs. This will limit the amount of duplicated text that needs to be attached to any individual </w:t>
      </w:r>
      <w:r w:rsidR="006A0E42" w:rsidRPr="006A0E42">
        <w:rPr>
          <w:i/>
        </w:rPr>
        <w:t>PHAs, SSHAs, SHAs, and O&amp;SHAs</w:t>
      </w:r>
      <w:r w:rsidR="000B3C29" w:rsidRPr="000B3C29">
        <w:rPr>
          <w:i/>
        </w:rPr>
        <w:t>.</w:t>
      </w:r>
      <w:r w:rsidR="00F55F38">
        <w:rPr>
          <w:i/>
        </w:rPr>
        <w:t xml:space="preserve"> Then </w:t>
      </w:r>
      <w:r w:rsidR="00F55F38">
        <w:rPr>
          <w:i/>
        </w:rPr>
        <w:lastRenderedPageBreak/>
        <w:t xml:space="preserve">the </w:t>
      </w:r>
      <w:r w:rsidR="006A0E42">
        <w:rPr>
          <w:i/>
        </w:rPr>
        <w:t>hazard analyses</w:t>
      </w:r>
      <w:r w:rsidR="00F55F38">
        <w:rPr>
          <w:i/>
        </w:rPr>
        <w:t xml:space="preserve"> can be submitted as individual work sheets with individual tracking numbers.</w:t>
      </w:r>
      <w:r w:rsidR="006A0E42">
        <w:rPr>
          <w:i/>
        </w:rPr>
        <w:t xml:space="preserve"> Reference</w:t>
      </w:r>
      <w:r w:rsidR="006A0E42" w:rsidRPr="006A0E42">
        <w:t xml:space="preserve"> </w:t>
      </w:r>
      <w:r w:rsidR="006A0E42" w:rsidRPr="006A0E42">
        <w:rPr>
          <w:i/>
        </w:rPr>
        <w:t>SEAL-SSD-001.01</w:t>
      </w:r>
      <w:r w:rsidR="006A0E42">
        <w:rPr>
          <w:i/>
        </w:rPr>
        <w:t xml:space="preserve">, </w:t>
      </w:r>
      <w:r w:rsidR="006A0E42" w:rsidRPr="006A0E42">
        <w:rPr>
          <w:i/>
        </w:rPr>
        <w:t xml:space="preserve">AFSPCMAN 91-710 Implementation Guide </w:t>
      </w:r>
      <w:r w:rsidR="006A0E42">
        <w:rPr>
          <w:i/>
        </w:rPr>
        <w:t>–</w:t>
      </w:r>
      <w:r w:rsidR="006A0E42" w:rsidRPr="006A0E42">
        <w:rPr>
          <w:i/>
        </w:rPr>
        <w:t xml:space="preserve"> Commentary</w:t>
      </w:r>
      <w:r w:rsidR="006A0E42">
        <w:rPr>
          <w:i/>
        </w:rPr>
        <w:t>.</w:t>
      </w:r>
      <w:r w:rsidR="00F55F38">
        <w:rPr>
          <w:i/>
        </w:rPr>
        <w:t>]</w:t>
      </w:r>
    </w:p>
    <w:p w14:paraId="0FCD1A85" w14:textId="77777777" w:rsidR="00F55F38" w:rsidRDefault="00F55F38">
      <w:pPr>
        <w:rPr>
          <w:i/>
        </w:rPr>
      </w:pPr>
    </w:p>
    <w:p w14:paraId="4A7F27F3" w14:textId="77777777" w:rsidR="000B3C29" w:rsidRDefault="000B3C29"/>
    <w:p w14:paraId="0B2C61A2" w14:textId="77777777" w:rsidR="000B3C29" w:rsidRDefault="000B3C29">
      <w:pPr>
        <w:pStyle w:val="BodyText3"/>
      </w:pPr>
    </w:p>
    <w:p w14:paraId="40AA3AD9" w14:textId="77777777" w:rsidR="00B948B9" w:rsidRDefault="00B948B9" w:rsidP="00F55F38">
      <w:pPr>
        <w:pStyle w:val="BodyText3"/>
        <w:rPr>
          <w:b w:val="0"/>
          <w:bCs w:val="0"/>
        </w:rPr>
      </w:pPr>
    </w:p>
    <w:p w14:paraId="5DA07D1C" w14:textId="77777777" w:rsidR="00B948B9" w:rsidRDefault="00B948B9">
      <w:pPr>
        <w:rPr>
          <w:b/>
          <w:bCs/>
        </w:rPr>
      </w:pPr>
    </w:p>
    <w:p w14:paraId="70EC72AF" w14:textId="77777777" w:rsidR="00B948B9" w:rsidRDefault="00B948B9">
      <w:pPr>
        <w:rPr>
          <w:b/>
          <w:bCs/>
        </w:rPr>
      </w:pPr>
    </w:p>
    <w:p w14:paraId="39F8A9C6" w14:textId="77777777" w:rsidR="00B948B9" w:rsidRDefault="00B948B9">
      <w:pPr>
        <w:rPr>
          <w:b/>
          <w:bCs/>
        </w:rPr>
        <w:sectPr w:rsidR="00B948B9" w:rsidSect="00335F88">
          <w:headerReference w:type="default" r:id="rId8"/>
          <w:footerReference w:type="even" r:id="rId9"/>
          <w:footerReference w:type="default" r:id="rId10"/>
          <w:headerReference w:type="first" r:id="rId11"/>
          <w:footerReference w:type="first" r:id="rId12"/>
          <w:pgSz w:w="12240" w:h="15840"/>
          <w:pgMar w:top="1440" w:right="1152" w:bottom="1440" w:left="1152" w:header="720" w:footer="720" w:gutter="0"/>
          <w:pgNumType w:start="1"/>
          <w:cols w:space="720"/>
          <w:docGrid w:linePitch="360"/>
        </w:sectPr>
      </w:pPr>
    </w:p>
    <w:tbl>
      <w:tblPr>
        <w:tblStyle w:val="TableGrid"/>
        <w:tblW w:w="21690" w:type="dxa"/>
        <w:tblInd w:w="85" w:type="dxa"/>
        <w:tblLook w:val="04A0" w:firstRow="1" w:lastRow="0" w:firstColumn="1" w:lastColumn="0" w:noHBand="0" w:noVBand="1"/>
      </w:tblPr>
      <w:tblGrid>
        <w:gridCol w:w="2700"/>
        <w:gridCol w:w="9180"/>
        <w:gridCol w:w="1980"/>
        <w:gridCol w:w="7830"/>
      </w:tblGrid>
      <w:tr w:rsidR="006F6595" w:rsidRPr="007A084C" w14:paraId="1FAC5811" w14:textId="77777777" w:rsidTr="005732C8">
        <w:trPr>
          <w:trHeight w:val="404"/>
        </w:trPr>
        <w:tc>
          <w:tcPr>
            <w:tcW w:w="2700" w:type="dxa"/>
          </w:tcPr>
          <w:p w14:paraId="1395D0B2" w14:textId="77777777" w:rsidR="006F6595" w:rsidRPr="007A084C" w:rsidRDefault="006F6595" w:rsidP="005732C8">
            <w:pPr>
              <w:jc w:val="right"/>
              <w:rPr>
                <w:rFonts w:ascii="Arial" w:hAnsi="Arial" w:cs="Arial"/>
                <w:b/>
                <w:bCs/>
              </w:rPr>
            </w:pPr>
            <w:r w:rsidRPr="007A084C">
              <w:rPr>
                <w:rFonts w:ascii="Arial" w:hAnsi="Arial" w:cs="Arial"/>
                <w:b/>
                <w:bCs/>
              </w:rPr>
              <w:lastRenderedPageBreak/>
              <w:t>P</w:t>
            </w:r>
            <w:r>
              <w:rPr>
                <w:rFonts w:ascii="Arial" w:hAnsi="Arial" w:cs="Arial"/>
                <w:b/>
                <w:bCs/>
              </w:rPr>
              <w:t>rogram</w:t>
            </w:r>
          </w:p>
        </w:tc>
        <w:tc>
          <w:tcPr>
            <w:tcW w:w="9180" w:type="dxa"/>
          </w:tcPr>
          <w:p w14:paraId="7574063E" w14:textId="77777777" w:rsidR="006F6595" w:rsidRPr="00ED43D3" w:rsidRDefault="006F6595" w:rsidP="005732C8">
            <w:pPr>
              <w:rPr>
                <w:rFonts w:ascii="Arial" w:hAnsi="Arial" w:cs="Arial"/>
                <w:b/>
                <w:bCs/>
              </w:rPr>
            </w:pPr>
            <w:r w:rsidRPr="007E0991">
              <w:rPr>
                <w:rFonts w:ascii="Arial" w:hAnsi="Arial" w:cs="Arial"/>
                <w:b/>
                <w:bCs/>
                <w:color w:val="FF0000"/>
              </w:rPr>
              <w:t>&lt;Title&gt;</w:t>
            </w:r>
          </w:p>
        </w:tc>
        <w:tc>
          <w:tcPr>
            <w:tcW w:w="1980" w:type="dxa"/>
          </w:tcPr>
          <w:p w14:paraId="7F206098" w14:textId="77777777" w:rsidR="006F6595" w:rsidRPr="00ED43D3" w:rsidRDefault="00DA76BC" w:rsidP="002568FB">
            <w:pPr>
              <w:jc w:val="right"/>
              <w:rPr>
                <w:rFonts w:ascii="Arial" w:hAnsi="Arial" w:cs="Arial"/>
                <w:b/>
                <w:bCs/>
              </w:rPr>
            </w:pPr>
            <w:r>
              <w:rPr>
                <w:rFonts w:ascii="Arial" w:hAnsi="Arial" w:cs="Arial"/>
                <w:b/>
                <w:bCs/>
              </w:rPr>
              <w:t>Release Revision</w:t>
            </w:r>
          </w:p>
        </w:tc>
        <w:tc>
          <w:tcPr>
            <w:tcW w:w="7830" w:type="dxa"/>
          </w:tcPr>
          <w:p w14:paraId="1826B2F6" w14:textId="77777777" w:rsidR="006F6595" w:rsidRPr="00ED43D3" w:rsidRDefault="006F6595" w:rsidP="005732C8">
            <w:pPr>
              <w:rPr>
                <w:rFonts w:ascii="Arial" w:hAnsi="Arial" w:cs="Arial"/>
              </w:rPr>
            </w:pPr>
          </w:p>
        </w:tc>
      </w:tr>
      <w:tr w:rsidR="006F6595" w:rsidRPr="007A084C" w14:paraId="4DA4BC3A" w14:textId="77777777" w:rsidTr="005732C8">
        <w:trPr>
          <w:trHeight w:val="656"/>
        </w:trPr>
        <w:tc>
          <w:tcPr>
            <w:tcW w:w="2700" w:type="dxa"/>
          </w:tcPr>
          <w:p w14:paraId="31BB4FB4" w14:textId="0A227E07" w:rsidR="006F6595" w:rsidRPr="007A084C" w:rsidRDefault="006F6595" w:rsidP="002568FB">
            <w:pPr>
              <w:jc w:val="right"/>
              <w:rPr>
                <w:rFonts w:ascii="Arial" w:hAnsi="Arial" w:cs="Arial"/>
                <w:b/>
                <w:bCs/>
              </w:rPr>
            </w:pPr>
            <w:r>
              <w:rPr>
                <w:rFonts w:ascii="Arial" w:hAnsi="Arial" w:cs="Arial"/>
                <w:b/>
                <w:bCs/>
              </w:rPr>
              <w:t>System</w:t>
            </w:r>
            <w:r w:rsidR="008C0078">
              <w:rPr>
                <w:rFonts w:ascii="Arial" w:hAnsi="Arial" w:cs="Arial"/>
                <w:b/>
                <w:bCs/>
              </w:rPr>
              <w:t xml:space="preserve"> element</w:t>
            </w:r>
            <w:r>
              <w:rPr>
                <w:rFonts w:ascii="Arial" w:hAnsi="Arial" w:cs="Arial"/>
                <w:b/>
                <w:bCs/>
              </w:rPr>
              <w:t xml:space="preserve"> </w:t>
            </w:r>
          </w:p>
        </w:tc>
        <w:tc>
          <w:tcPr>
            <w:tcW w:w="9180" w:type="dxa"/>
          </w:tcPr>
          <w:p w14:paraId="79ED89D3" w14:textId="62BCDD8F" w:rsidR="006F6595" w:rsidRPr="00ED43D3" w:rsidRDefault="008C0078" w:rsidP="005732C8">
            <w:pPr>
              <w:rPr>
                <w:rFonts w:ascii="Arial" w:hAnsi="Arial" w:cs="Arial"/>
                <w:b/>
                <w:bCs/>
              </w:rPr>
            </w:pPr>
            <w:r>
              <w:rPr>
                <w:rFonts w:ascii="Arial" w:hAnsi="Arial" w:cs="Arial"/>
                <w:b/>
                <w:bCs/>
              </w:rPr>
              <w:t>Hardware – Missile Structure</w:t>
            </w:r>
          </w:p>
        </w:tc>
        <w:tc>
          <w:tcPr>
            <w:tcW w:w="1980" w:type="dxa"/>
          </w:tcPr>
          <w:p w14:paraId="28CD50E6" w14:textId="77777777" w:rsidR="006F6595" w:rsidRPr="00A84808" w:rsidRDefault="006F6595" w:rsidP="005732C8">
            <w:pPr>
              <w:jc w:val="right"/>
              <w:rPr>
                <w:rFonts w:ascii="Arial" w:hAnsi="Arial" w:cs="Arial"/>
                <w:b/>
                <w:bCs/>
              </w:rPr>
            </w:pPr>
            <w:r w:rsidRPr="00A84808">
              <w:rPr>
                <w:rFonts w:ascii="Arial" w:hAnsi="Arial" w:cs="Arial"/>
                <w:b/>
                <w:bCs/>
              </w:rPr>
              <w:t xml:space="preserve">Approved Date </w:t>
            </w:r>
          </w:p>
        </w:tc>
        <w:tc>
          <w:tcPr>
            <w:tcW w:w="7830" w:type="dxa"/>
          </w:tcPr>
          <w:p w14:paraId="67A55B19" w14:textId="77777777" w:rsidR="006F6595" w:rsidRPr="00A84808" w:rsidRDefault="006F6595" w:rsidP="005732C8">
            <w:pPr>
              <w:rPr>
                <w:rFonts w:ascii="Arial" w:hAnsi="Arial" w:cs="Arial"/>
                <w:b/>
                <w:bCs/>
              </w:rPr>
            </w:pPr>
          </w:p>
        </w:tc>
      </w:tr>
      <w:tr w:rsidR="006F6595" w:rsidRPr="007A084C" w14:paraId="5CC86E14" w14:textId="77777777" w:rsidTr="005732C8">
        <w:trPr>
          <w:trHeight w:val="656"/>
        </w:trPr>
        <w:tc>
          <w:tcPr>
            <w:tcW w:w="2700" w:type="dxa"/>
          </w:tcPr>
          <w:p w14:paraId="43D5D75C" w14:textId="77777777" w:rsidR="006F6595" w:rsidRPr="008A2267" w:rsidRDefault="002568FB" w:rsidP="005732C8">
            <w:pPr>
              <w:jc w:val="right"/>
              <w:rPr>
                <w:rFonts w:ascii="Arial" w:hAnsi="Arial" w:cs="Arial"/>
                <w:b/>
                <w:bCs/>
              </w:rPr>
            </w:pPr>
            <w:r>
              <w:rPr>
                <w:rFonts w:ascii="Arial" w:hAnsi="Arial" w:cs="Arial"/>
                <w:b/>
                <w:bCs/>
              </w:rPr>
              <w:t>Mode</w:t>
            </w:r>
          </w:p>
        </w:tc>
        <w:tc>
          <w:tcPr>
            <w:tcW w:w="9180" w:type="dxa"/>
          </w:tcPr>
          <w:p w14:paraId="7DB3B989" w14:textId="2D6FCE62" w:rsidR="006F6595" w:rsidRPr="008A2267" w:rsidRDefault="008C0078" w:rsidP="005732C8">
            <w:pPr>
              <w:rPr>
                <w:rFonts w:ascii="Arial" w:hAnsi="Arial" w:cs="Arial"/>
                <w:b/>
                <w:bCs/>
              </w:rPr>
            </w:pPr>
            <w:r>
              <w:rPr>
                <w:rFonts w:ascii="Arial" w:hAnsi="Arial" w:cs="Arial"/>
                <w:b/>
                <w:bCs/>
              </w:rPr>
              <w:t>Ground Transport, Handling, and Integration, Range Operations</w:t>
            </w:r>
            <w:r w:rsidR="006F6595" w:rsidRPr="008A2267">
              <w:rPr>
                <w:rFonts w:ascii="Arial" w:hAnsi="Arial" w:cs="Arial"/>
                <w:b/>
                <w:bCs/>
              </w:rPr>
              <w:t xml:space="preserve"> </w:t>
            </w:r>
          </w:p>
        </w:tc>
        <w:tc>
          <w:tcPr>
            <w:tcW w:w="1980" w:type="dxa"/>
          </w:tcPr>
          <w:p w14:paraId="72E1CA28" w14:textId="77777777" w:rsidR="006F6595" w:rsidRPr="00A84808" w:rsidRDefault="006F6595" w:rsidP="005732C8">
            <w:pPr>
              <w:jc w:val="right"/>
              <w:rPr>
                <w:rFonts w:ascii="Arial" w:hAnsi="Arial" w:cs="Arial"/>
              </w:rPr>
            </w:pPr>
            <w:r w:rsidRPr="007E0991">
              <w:rPr>
                <w:rFonts w:ascii="Arial" w:hAnsi="Arial" w:cs="Arial"/>
                <w:b/>
                <w:bCs/>
                <w:color w:val="FF0000"/>
              </w:rPr>
              <w:t xml:space="preserve">&lt;Title&gt; Program </w:t>
            </w:r>
            <w:r w:rsidRPr="00ED43D3">
              <w:rPr>
                <w:rFonts w:ascii="Arial" w:hAnsi="Arial" w:cs="Arial"/>
                <w:b/>
                <w:bCs/>
              </w:rPr>
              <w:t>Approve</w:t>
            </w:r>
            <w:r>
              <w:rPr>
                <w:rFonts w:ascii="Arial" w:hAnsi="Arial" w:cs="Arial"/>
                <w:b/>
                <w:bCs/>
              </w:rPr>
              <w:t>d</w:t>
            </w:r>
          </w:p>
        </w:tc>
        <w:tc>
          <w:tcPr>
            <w:tcW w:w="7830" w:type="dxa"/>
          </w:tcPr>
          <w:p w14:paraId="5B155771" w14:textId="77777777" w:rsidR="006F6595" w:rsidRPr="00A84808" w:rsidRDefault="006F6595" w:rsidP="005732C8">
            <w:pPr>
              <w:rPr>
                <w:rFonts w:ascii="Arial" w:hAnsi="Arial" w:cs="Arial"/>
              </w:rPr>
            </w:pPr>
          </w:p>
        </w:tc>
      </w:tr>
      <w:tr w:rsidR="006F6595" w:rsidRPr="007A084C" w14:paraId="2B876A6F" w14:textId="77777777" w:rsidTr="005732C8">
        <w:trPr>
          <w:trHeight w:val="620"/>
        </w:trPr>
        <w:tc>
          <w:tcPr>
            <w:tcW w:w="2700" w:type="dxa"/>
          </w:tcPr>
          <w:p w14:paraId="1033E1EA" w14:textId="149124E4" w:rsidR="006F6595" w:rsidRPr="007A084C" w:rsidRDefault="00201F03" w:rsidP="005732C8">
            <w:pPr>
              <w:jc w:val="right"/>
              <w:rPr>
                <w:rFonts w:ascii="Arial" w:hAnsi="Arial" w:cs="Arial"/>
                <w:b/>
                <w:bCs/>
              </w:rPr>
            </w:pPr>
            <w:r>
              <w:rPr>
                <w:rFonts w:ascii="Arial" w:hAnsi="Arial" w:cs="Arial"/>
                <w:b/>
                <w:bCs/>
              </w:rPr>
              <w:t>Hazard Location</w:t>
            </w:r>
          </w:p>
        </w:tc>
        <w:tc>
          <w:tcPr>
            <w:tcW w:w="9180" w:type="dxa"/>
          </w:tcPr>
          <w:p w14:paraId="316E9005" w14:textId="3CE3BED6" w:rsidR="006F6595" w:rsidRPr="00ED43D3" w:rsidRDefault="008C0078" w:rsidP="005732C8">
            <w:pPr>
              <w:rPr>
                <w:rFonts w:ascii="Arial" w:hAnsi="Arial" w:cs="Arial"/>
              </w:rPr>
            </w:pPr>
            <w:r w:rsidRPr="008C0078">
              <w:rPr>
                <w:rFonts w:ascii="Arial" w:hAnsi="Arial" w:cs="Arial"/>
                <w:b/>
                <w:bCs/>
              </w:rPr>
              <w:t>Local Area</w:t>
            </w:r>
            <w:r w:rsidR="006F6595" w:rsidRPr="008C0078">
              <w:rPr>
                <w:rFonts w:ascii="Arial" w:hAnsi="Arial" w:cs="Arial"/>
                <w:b/>
                <w:bCs/>
              </w:rPr>
              <w:t xml:space="preserve"> Hazard</w:t>
            </w:r>
          </w:p>
        </w:tc>
        <w:tc>
          <w:tcPr>
            <w:tcW w:w="1980" w:type="dxa"/>
          </w:tcPr>
          <w:p w14:paraId="7997EAA0" w14:textId="77777777" w:rsidR="006F6595" w:rsidRPr="007E0991" w:rsidRDefault="006F6595" w:rsidP="005732C8">
            <w:pPr>
              <w:jc w:val="right"/>
              <w:rPr>
                <w:rFonts w:ascii="Arial" w:hAnsi="Arial" w:cs="Arial"/>
                <w:b/>
                <w:bCs/>
              </w:rPr>
            </w:pPr>
            <w:r w:rsidRPr="007E0991">
              <w:rPr>
                <w:rFonts w:ascii="Arial" w:hAnsi="Arial" w:cs="Arial"/>
                <w:b/>
              </w:rPr>
              <w:t>Analyst</w:t>
            </w:r>
          </w:p>
        </w:tc>
        <w:tc>
          <w:tcPr>
            <w:tcW w:w="7830" w:type="dxa"/>
          </w:tcPr>
          <w:p w14:paraId="54110205" w14:textId="77777777" w:rsidR="006F6595" w:rsidRPr="00ED43D3" w:rsidRDefault="006F6595" w:rsidP="005732C8">
            <w:pPr>
              <w:rPr>
                <w:rFonts w:ascii="Arial" w:hAnsi="Arial" w:cs="Arial"/>
              </w:rPr>
            </w:pPr>
          </w:p>
        </w:tc>
      </w:tr>
    </w:tbl>
    <w:p w14:paraId="050AFE64" w14:textId="77777777" w:rsidR="006F6595" w:rsidRPr="004A4FF7" w:rsidRDefault="006F6595" w:rsidP="005732C8">
      <w:pPr>
        <w:rPr>
          <w:rFonts w:asciiTheme="minorHAnsi" w:hAnsiTheme="minorHAnsi" w:cstheme="minorBidi"/>
          <w:sz w:val="16"/>
          <w:szCs w:val="16"/>
        </w:rPr>
      </w:pPr>
    </w:p>
    <w:tbl>
      <w:tblPr>
        <w:tblStyle w:val="TableGrid"/>
        <w:tblW w:w="21690" w:type="dxa"/>
        <w:tblInd w:w="85" w:type="dxa"/>
        <w:tblLook w:val="04A0" w:firstRow="1" w:lastRow="0" w:firstColumn="1" w:lastColumn="0" w:noHBand="0" w:noVBand="1"/>
      </w:tblPr>
      <w:tblGrid>
        <w:gridCol w:w="2700"/>
        <w:gridCol w:w="18990"/>
      </w:tblGrid>
      <w:tr w:rsidR="006F6595" w:rsidRPr="007A084C" w14:paraId="0D783AD0" w14:textId="77777777" w:rsidTr="005732C8">
        <w:tc>
          <w:tcPr>
            <w:tcW w:w="2700" w:type="dxa"/>
          </w:tcPr>
          <w:p w14:paraId="11CE028B" w14:textId="77777777" w:rsidR="006F6595" w:rsidRPr="007A084C" w:rsidRDefault="006F6595" w:rsidP="005732C8">
            <w:pPr>
              <w:jc w:val="right"/>
              <w:rPr>
                <w:rFonts w:ascii="Arial" w:hAnsi="Arial" w:cs="Arial"/>
                <w:b/>
                <w:bCs/>
              </w:rPr>
            </w:pPr>
            <w:r w:rsidRPr="007A084C">
              <w:rPr>
                <w:rFonts w:ascii="Arial" w:hAnsi="Arial" w:cs="Arial"/>
                <w:b/>
                <w:bCs/>
              </w:rPr>
              <w:t>R</w:t>
            </w:r>
            <w:r>
              <w:rPr>
                <w:rFonts w:ascii="Arial" w:hAnsi="Arial" w:cs="Arial"/>
                <w:b/>
                <w:bCs/>
              </w:rPr>
              <w:t>eferences</w:t>
            </w:r>
            <w:r w:rsidRPr="007A084C">
              <w:rPr>
                <w:rFonts w:ascii="Arial" w:hAnsi="Arial" w:cs="Arial"/>
                <w:b/>
                <w:bCs/>
              </w:rPr>
              <w:t xml:space="preserve">: </w:t>
            </w:r>
          </w:p>
        </w:tc>
        <w:tc>
          <w:tcPr>
            <w:tcW w:w="18990" w:type="dxa"/>
          </w:tcPr>
          <w:p w14:paraId="27445B86" w14:textId="1BFDDAA9" w:rsidR="006F6595" w:rsidRPr="00ED43D3" w:rsidRDefault="006F6595" w:rsidP="006F6595">
            <w:pPr>
              <w:pStyle w:val="ListParagraph"/>
              <w:numPr>
                <w:ilvl w:val="0"/>
                <w:numId w:val="3"/>
              </w:numPr>
              <w:spacing w:after="0" w:line="240" w:lineRule="auto"/>
              <w:ind w:left="395"/>
              <w:rPr>
                <w:rFonts w:ascii="Arial" w:hAnsi="Arial" w:cs="Arial"/>
              </w:rPr>
            </w:pPr>
            <w:r w:rsidRPr="00ED43D3">
              <w:rPr>
                <w:rFonts w:ascii="Arial" w:hAnsi="Arial" w:cs="Arial"/>
              </w:rPr>
              <w:t>AFSPCMAN 91-710 Rang</w:t>
            </w:r>
            <w:r>
              <w:rPr>
                <w:rFonts w:ascii="Arial" w:hAnsi="Arial" w:cs="Arial"/>
              </w:rPr>
              <w:t>e</w:t>
            </w:r>
            <w:r w:rsidRPr="00ED43D3">
              <w:rPr>
                <w:rFonts w:ascii="Arial" w:hAnsi="Arial" w:cs="Arial"/>
              </w:rPr>
              <w:t xml:space="preserve"> Safety under Requirements Manual, </w:t>
            </w:r>
            <w:r w:rsidR="00346E60">
              <w:rPr>
                <w:rFonts w:ascii="Arial" w:hAnsi="Arial" w:cs="Arial"/>
              </w:rPr>
              <w:t>Space Force</w:t>
            </w:r>
            <w:r w:rsidRPr="00ED43D3">
              <w:rPr>
                <w:rFonts w:ascii="Arial" w:hAnsi="Arial" w:cs="Arial"/>
              </w:rPr>
              <w:t xml:space="preserve"> Command Range Safety Policies and Procedures</w:t>
            </w:r>
          </w:p>
          <w:p w14:paraId="0477F308" w14:textId="77777777" w:rsidR="006F6595" w:rsidRPr="00ED43D3" w:rsidRDefault="006F6595" w:rsidP="006F6595">
            <w:pPr>
              <w:pStyle w:val="ListParagraph"/>
              <w:numPr>
                <w:ilvl w:val="0"/>
                <w:numId w:val="3"/>
              </w:numPr>
              <w:spacing w:after="0" w:line="240" w:lineRule="auto"/>
              <w:ind w:left="395"/>
              <w:rPr>
                <w:rFonts w:ascii="Arial" w:hAnsi="Arial" w:cs="Arial"/>
              </w:rPr>
            </w:pPr>
            <w:r w:rsidRPr="007E0991">
              <w:rPr>
                <w:rFonts w:ascii="Arial" w:hAnsi="Arial" w:cs="Arial"/>
                <w:color w:val="FF0000"/>
              </w:rPr>
              <w:t xml:space="preserve">&lt;Title&gt; Program </w:t>
            </w:r>
            <w:r w:rsidRPr="00ED43D3">
              <w:rPr>
                <w:rFonts w:ascii="Arial" w:hAnsi="Arial" w:cs="Arial"/>
              </w:rPr>
              <w:t>System Safety Program Plan (SSPP) (</w:t>
            </w:r>
            <w:r w:rsidRPr="007E0991">
              <w:rPr>
                <w:rFonts w:ascii="Arial" w:hAnsi="Arial" w:cs="Arial"/>
                <w:color w:val="FF0000"/>
              </w:rPr>
              <w:t>XX-XXX</w:t>
            </w:r>
            <w:r w:rsidRPr="00ED43D3">
              <w:rPr>
                <w:rFonts w:ascii="Arial" w:hAnsi="Arial" w:cs="Arial"/>
              </w:rPr>
              <w:t>)</w:t>
            </w:r>
          </w:p>
          <w:p w14:paraId="08B33B19" w14:textId="77777777" w:rsidR="006F6595" w:rsidRDefault="006F6595" w:rsidP="006F6595">
            <w:pPr>
              <w:pStyle w:val="ListParagraph"/>
              <w:numPr>
                <w:ilvl w:val="0"/>
                <w:numId w:val="3"/>
              </w:numPr>
              <w:ind w:left="395"/>
              <w:rPr>
                <w:rFonts w:ascii="Arial" w:hAnsi="Arial" w:cs="Arial"/>
              </w:rPr>
            </w:pPr>
            <w:r w:rsidRPr="00ED43D3">
              <w:rPr>
                <w:rFonts w:ascii="Arial" w:hAnsi="Arial" w:cs="Arial"/>
              </w:rPr>
              <w:t>Operations Safety Plan (</w:t>
            </w:r>
            <w:r w:rsidRPr="007E0991">
              <w:rPr>
                <w:rFonts w:ascii="Arial" w:hAnsi="Arial" w:cs="Arial"/>
                <w:color w:val="FF0000"/>
              </w:rPr>
              <w:t>XX-XXX</w:t>
            </w:r>
            <w:r w:rsidRPr="00ED43D3">
              <w:rPr>
                <w:rFonts w:ascii="Arial" w:hAnsi="Arial" w:cs="Arial"/>
              </w:rPr>
              <w:t>)</w:t>
            </w:r>
          </w:p>
          <w:p w14:paraId="5EEEE29B" w14:textId="77777777" w:rsidR="006F6595" w:rsidRPr="00F042A3" w:rsidRDefault="00DA76BC" w:rsidP="00F042A3">
            <w:pPr>
              <w:pStyle w:val="ListParagraph"/>
              <w:numPr>
                <w:ilvl w:val="0"/>
                <w:numId w:val="3"/>
              </w:numPr>
              <w:ind w:left="395"/>
              <w:rPr>
                <w:rFonts w:ascii="Arial" w:hAnsi="Arial" w:cs="Arial"/>
              </w:rPr>
            </w:pPr>
            <w:r>
              <w:rPr>
                <w:rFonts w:ascii="Arial" w:hAnsi="Arial" w:cs="Arial"/>
              </w:rPr>
              <w:t xml:space="preserve">Drawing No. </w:t>
            </w:r>
            <w:r w:rsidRPr="00DA76BC">
              <w:rPr>
                <w:rFonts w:ascii="Arial" w:hAnsi="Arial" w:cs="Arial"/>
                <w:color w:val="FF0000"/>
              </w:rPr>
              <w:t>XX-XXX</w:t>
            </w:r>
          </w:p>
        </w:tc>
      </w:tr>
      <w:tr w:rsidR="006F6595" w:rsidRPr="007A084C" w14:paraId="66D8C15F" w14:textId="77777777" w:rsidTr="005732C8">
        <w:tc>
          <w:tcPr>
            <w:tcW w:w="2700" w:type="dxa"/>
          </w:tcPr>
          <w:p w14:paraId="5875039F" w14:textId="77777777" w:rsidR="006F6595" w:rsidRPr="007A084C" w:rsidRDefault="006F6595" w:rsidP="005732C8">
            <w:pPr>
              <w:jc w:val="right"/>
              <w:rPr>
                <w:rFonts w:ascii="Arial" w:hAnsi="Arial" w:cs="Arial"/>
                <w:b/>
                <w:bCs/>
              </w:rPr>
            </w:pPr>
            <w:r w:rsidRPr="007A084C">
              <w:rPr>
                <w:rFonts w:ascii="Arial" w:hAnsi="Arial" w:cs="Arial"/>
                <w:b/>
                <w:bCs/>
              </w:rPr>
              <w:t>C</w:t>
            </w:r>
            <w:r>
              <w:rPr>
                <w:rFonts w:ascii="Arial" w:hAnsi="Arial" w:cs="Arial"/>
                <w:b/>
                <w:bCs/>
              </w:rPr>
              <w:t>ontributors / Reviewers</w:t>
            </w:r>
            <w:r w:rsidRPr="007A084C">
              <w:rPr>
                <w:rFonts w:ascii="Arial" w:hAnsi="Arial" w:cs="Arial"/>
                <w:b/>
                <w:bCs/>
              </w:rPr>
              <w:t>:</w:t>
            </w:r>
          </w:p>
        </w:tc>
        <w:tc>
          <w:tcPr>
            <w:tcW w:w="18990" w:type="dxa"/>
          </w:tcPr>
          <w:p w14:paraId="1C18BE3C" w14:textId="77777777" w:rsidR="006F6595" w:rsidRPr="00342E11" w:rsidRDefault="006F6595" w:rsidP="006F6595">
            <w:pPr>
              <w:pStyle w:val="ListParagraph"/>
              <w:numPr>
                <w:ilvl w:val="0"/>
                <w:numId w:val="4"/>
              </w:numPr>
              <w:spacing w:after="0" w:line="240" w:lineRule="auto"/>
              <w:ind w:left="395"/>
              <w:rPr>
                <w:rFonts w:ascii="Arial" w:hAnsi="Arial" w:cs="Arial"/>
              </w:rPr>
            </w:pPr>
          </w:p>
          <w:p w14:paraId="7C46C49B" w14:textId="77777777" w:rsidR="006F6595" w:rsidRDefault="006F6595" w:rsidP="006F6595">
            <w:pPr>
              <w:pStyle w:val="ListParagraph"/>
              <w:numPr>
                <w:ilvl w:val="0"/>
                <w:numId w:val="4"/>
              </w:numPr>
              <w:spacing w:after="0" w:line="240" w:lineRule="auto"/>
              <w:ind w:left="395"/>
              <w:rPr>
                <w:rFonts w:ascii="Arial" w:hAnsi="Arial" w:cs="Arial"/>
              </w:rPr>
            </w:pPr>
          </w:p>
          <w:p w14:paraId="41F17315" w14:textId="77777777" w:rsidR="006F6595" w:rsidRPr="00F042A3" w:rsidRDefault="006F6595" w:rsidP="00F042A3">
            <w:pPr>
              <w:pStyle w:val="ListParagraph"/>
              <w:numPr>
                <w:ilvl w:val="0"/>
                <w:numId w:val="4"/>
              </w:numPr>
              <w:spacing w:after="0" w:line="240" w:lineRule="auto"/>
              <w:ind w:left="395"/>
              <w:rPr>
                <w:rFonts w:ascii="Arial" w:hAnsi="Arial" w:cs="Arial"/>
              </w:rPr>
            </w:pPr>
          </w:p>
        </w:tc>
      </w:tr>
    </w:tbl>
    <w:p w14:paraId="247F4410" w14:textId="77777777" w:rsidR="006F6595" w:rsidRPr="00B715FF" w:rsidRDefault="006F6595" w:rsidP="005732C8">
      <w:pPr>
        <w:rPr>
          <w:sz w:val="16"/>
          <w:szCs w:val="16"/>
        </w:rPr>
      </w:pPr>
    </w:p>
    <w:p w14:paraId="4162D887" w14:textId="77777777" w:rsidR="006F6595" w:rsidRDefault="006F6595" w:rsidP="005732C8">
      <w:pPr>
        <w:pStyle w:val="TableParagraph"/>
        <w:spacing w:before="56"/>
        <w:ind w:right="198"/>
        <w:jc w:val="both"/>
      </w:pPr>
      <w:bookmarkStart w:id="1" w:name="_Hlk42356715"/>
      <w:r>
        <w:t xml:space="preserve">This </w:t>
      </w:r>
      <w:r w:rsidR="00DA76BC">
        <w:t>SSGA</w:t>
      </w:r>
      <w:r>
        <w:t xml:space="preserve"> was developed in accordance with the </w:t>
      </w:r>
      <w:r w:rsidRPr="007E0991">
        <w:rPr>
          <w:color w:val="FF0000"/>
        </w:rPr>
        <w:t xml:space="preserve">&lt;Title&gt; Program </w:t>
      </w:r>
      <w:r>
        <w:t xml:space="preserve">System Safety Program Plan (SSPP), </w:t>
      </w:r>
      <w:r w:rsidRPr="007E0991">
        <w:rPr>
          <w:color w:val="FF0000"/>
        </w:rPr>
        <w:t>XX-XXX</w:t>
      </w:r>
      <w:r>
        <w:t>.</w:t>
      </w:r>
    </w:p>
    <w:p w14:paraId="08198E29" w14:textId="77777777" w:rsidR="006F6595" w:rsidRPr="009F38D9" w:rsidRDefault="006F6595" w:rsidP="005732C8">
      <w:pPr>
        <w:rPr>
          <w:sz w:val="16"/>
          <w:szCs w:val="16"/>
        </w:rPr>
      </w:pPr>
    </w:p>
    <w:p w14:paraId="576F6993" w14:textId="77777777" w:rsidR="006F6595" w:rsidRPr="00A057A0" w:rsidRDefault="006F6595" w:rsidP="005732C8">
      <w:pPr>
        <w:ind w:left="90"/>
        <w:rPr>
          <w:rFonts w:ascii="Arial" w:hAnsi="Arial" w:cs="Arial"/>
        </w:rPr>
      </w:pPr>
      <w:r w:rsidRPr="00A057A0">
        <w:rPr>
          <w:rFonts w:ascii="Arial" w:hAnsi="Arial" w:cs="Arial"/>
        </w:rPr>
        <w:t>Summary Hazard Designations:</w:t>
      </w:r>
    </w:p>
    <w:p w14:paraId="68320C75" w14:textId="77777777" w:rsidR="006F6595" w:rsidRPr="009F38D9" w:rsidRDefault="006F6595" w:rsidP="005732C8">
      <w:pPr>
        <w:rPr>
          <w:sz w:val="16"/>
          <w:szCs w:val="16"/>
        </w:rPr>
      </w:pPr>
    </w:p>
    <w:tbl>
      <w:tblPr>
        <w:tblStyle w:val="TableGrid"/>
        <w:tblW w:w="21090" w:type="dxa"/>
        <w:tblInd w:w="90" w:type="dxa"/>
        <w:tblLook w:val="04A0" w:firstRow="1" w:lastRow="0" w:firstColumn="1" w:lastColumn="0" w:noHBand="0" w:noVBand="1"/>
      </w:tblPr>
      <w:tblGrid>
        <w:gridCol w:w="985"/>
        <w:gridCol w:w="8912"/>
        <w:gridCol w:w="1800"/>
        <w:gridCol w:w="1750"/>
        <w:gridCol w:w="1476"/>
        <w:gridCol w:w="6167"/>
      </w:tblGrid>
      <w:tr w:rsidR="006F6595" w14:paraId="390CE31C" w14:textId="77777777" w:rsidTr="00753C8F">
        <w:tc>
          <w:tcPr>
            <w:tcW w:w="985" w:type="dxa"/>
          </w:tcPr>
          <w:p w14:paraId="6314DF76" w14:textId="77777777" w:rsidR="006F6595" w:rsidRPr="001536C7" w:rsidRDefault="006F6595" w:rsidP="005732C8">
            <w:pPr>
              <w:rPr>
                <w:rFonts w:cstheme="minorHAnsi"/>
                <w:b/>
                <w:bCs/>
              </w:rPr>
            </w:pPr>
            <w:r>
              <w:rPr>
                <w:rFonts w:cstheme="minorHAnsi"/>
                <w:b/>
                <w:bCs/>
              </w:rPr>
              <w:t xml:space="preserve">Case </w:t>
            </w:r>
            <w:r w:rsidRPr="001536C7">
              <w:rPr>
                <w:rFonts w:cstheme="minorHAnsi"/>
                <w:b/>
                <w:bCs/>
              </w:rPr>
              <w:t>#</w:t>
            </w:r>
          </w:p>
        </w:tc>
        <w:tc>
          <w:tcPr>
            <w:tcW w:w="8912" w:type="dxa"/>
            <w:tcBorders>
              <w:bottom w:val="single" w:sz="4" w:space="0" w:color="auto"/>
            </w:tcBorders>
          </w:tcPr>
          <w:p w14:paraId="32CD8E7B" w14:textId="77777777" w:rsidR="006F6595" w:rsidRPr="001536C7" w:rsidRDefault="006F6595" w:rsidP="005732C8">
            <w:pPr>
              <w:rPr>
                <w:rFonts w:cstheme="minorHAnsi"/>
                <w:b/>
                <w:bCs/>
              </w:rPr>
            </w:pPr>
            <w:r w:rsidRPr="001536C7">
              <w:rPr>
                <w:rFonts w:cstheme="minorHAnsi"/>
                <w:b/>
                <w:bCs/>
              </w:rPr>
              <w:t>Description</w:t>
            </w:r>
          </w:p>
        </w:tc>
        <w:tc>
          <w:tcPr>
            <w:tcW w:w="1800" w:type="dxa"/>
          </w:tcPr>
          <w:p w14:paraId="12DFCBA5" w14:textId="77777777" w:rsidR="006F6595" w:rsidRPr="001536C7" w:rsidRDefault="006F6595" w:rsidP="005732C8">
            <w:pPr>
              <w:jc w:val="center"/>
              <w:rPr>
                <w:rFonts w:cstheme="minorHAnsi"/>
                <w:b/>
                <w:bCs/>
              </w:rPr>
            </w:pPr>
            <w:r w:rsidRPr="001536C7">
              <w:rPr>
                <w:rFonts w:cstheme="minorHAnsi"/>
                <w:b/>
                <w:bCs/>
              </w:rPr>
              <w:t>Hazard Severity</w:t>
            </w:r>
          </w:p>
        </w:tc>
        <w:tc>
          <w:tcPr>
            <w:tcW w:w="1750" w:type="dxa"/>
          </w:tcPr>
          <w:p w14:paraId="2E942CF1" w14:textId="77777777" w:rsidR="006F6595" w:rsidRPr="001536C7" w:rsidRDefault="006F6595" w:rsidP="005732C8">
            <w:pPr>
              <w:jc w:val="center"/>
              <w:rPr>
                <w:rFonts w:cstheme="minorHAnsi"/>
                <w:b/>
                <w:bCs/>
              </w:rPr>
            </w:pPr>
            <w:r w:rsidRPr="001536C7">
              <w:rPr>
                <w:rFonts w:cstheme="minorHAnsi"/>
                <w:b/>
                <w:bCs/>
              </w:rPr>
              <w:t>Likelihood</w:t>
            </w:r>
          </w:p>
        </w:tc>
        <w:tc>
          <w:tcPr>
            <w:tcW w:w="1476" w:type="dxa"/>
          </w:tcPr>
          <w:p w14:paraId="058CF5A4" w14:textId="77777777" w:rsidR="006F6595" w:rsidRPr="001536C7" w:rsidRDefault="006F6595" w:rsidP="005732C8">
            <w:pPr>
              <w:jc w:val="center"/>
              <w:rPr>
                <w:rFonts w:cstheme="minorHAnsi"/>
                <w:b/>
                <w:bCs/>
              </w:rPr>
            </w:pPr>
            <w:r w:rsidRPr="001536C7">
              <w:rPr>
                <w:rFonts w:cstheme="minorHAnsi"/>
                <w:b/>
                <w:bCs/>
              </w:rPr>
              <w:t xml:space="preserve">Overall </w:t>
            </w:r>
            <w:r>
              <w:rPr>
                <w:rFonts w:cstheme="minorHAnsi"/>
                <w:b/>
                <w:bCs/>
              </w:rPr>
              <w:t>Ranking</w:t>
            </w:r>
          </w:p>
        </w:tc>
        <w:tc>
          <w:tcPr>
            <w:tcW w:w="6167" w:type="dxa"/>
          </w:tcPr>
          <w:p w14:paraId="0BB85120" w14:textId="77777777" w:rsidR="006F6595" w:rsidRPr="001536C7" w:rsidRDefault="006F6595" w:rsidP="005732C8">
            <w:pPr>
              <w:rPr>
                <w:rFonts w:cstheme="minorHAnsi"/>
                <w:b/>
                <w:bCs/>
              </w:rPr>
            </w:pPr>
            <w:r w:rsidRPr="001536C7">
              <w:rPr>
                <w:rFonts w:cstheme="minorHAnsi"/>
                <w:b/>
                <w:bCs/>
              </w:rPr>
              <w:t>Hazard Classification</w:t>
            </w:r>
            <w:r>
              <w:rPr>
                <w:rFonts w:cstheme="minorHAnsi"/>
                <w:b/>
                <w:bCs/>
              </w:rPr>
              <w:t xml:space="preserve"> &amp; Criticality</w:t>
            </w:r>
          </w:p>
        </w:tc>
      </w:tr>
      <w:tr w:rsidR="006F6595" w14:paraId="69333452" w14:textId="77777777" w:rsidTr="00753C8F">
        <w:trPr>
          <w:trHeight w:val="539"/>
        </w:trPr>
        <w:tc>
          <w:tcPr>
            <w:tcW w:w="985" w:type="dxa"/>
          </w:tcPr>
          <w:p w14:paraId="3E7182A3" w14:textId="43646ACE" w:rsidR="006F6595" w:rsidRPr="001536C7" w:rsidRDefault="00753C8F" w:rsidP="005732C8">
            <w:pPr>
              <w:rPr>
                <w:rFonts w:cstheme="minorHAnsi"/>
              </w:rPr>
            </w:pPr>
            <w:r>
              <w:rPr>
                <w:rFonts w:cstheme="minorHAnsi"/>
              </w:rPr>
              <w:t>SSHA-1</w:t>
            </w:r>
          </w:p>
        </w:tc>
        <w:tc>
          <w:tcPr>
            <w:tcW w:w="8912" w:type="dxa"/>
            <w:shd w:val="clear" w:color="auto" w:fill="auto"/>
          </w:tcPr>
          <w:p w14:paraId="23AD7C69" w14:textId="77777777" w:rsidR="006F6595" w:rsidRPr="007A23BC" w:rsidRDefault="007A23BC" w:rsidP="005732C8">
            <w:pPr>
              <w:rPr>
                <w:rFonts w:cstheme="minorHAnsi"/>
              </w:rPr>
            </w:pPr>
            <w:r w:rsidRPr="007A23BC">
              <w:t>Structural failure of unpressurized launch vehicle during lifting operations / Handling loads exceed the structural design limits</w:t>
            </w:r>
          </w:p>
        </w:tc>
        <w:tc>
          <w:tcPr>
            <w:tcW w:w="1800" w:type="dxa"/>
          </w:tcPr>
          <w:p w14:paraId="518A8FC6" w14:textId="77777777" w:rsidR="006F6595" w:rsidRDefault="007A23BC" w:rsidP="005732C8">
            <w:pPr>
              <w:jc w:val="center"/>
              <w:rPr>
                <w:rFonts w:cstheme="minorHAnsi"/>
              </w:rPr>
            </w:pPr>
            <w:r>
              <w:rPr>
                <w:rFonts w:cstheme="minorHAnsi"/>
              </w:rPr>
              <w:t>Catastrophic</w:t>
            </w:r>
            <w:r w:rsidR="006F6595">
              <w:rPr>
                <w:rFonts w:cstheme="minorHAnsi"/>
              </w:rPr>
              <w:t xml:space="preserve"> (</w:t>
            </w:r>
            <w:r>
              <w:rPr>
                <w:rFonts w:cstheme="minorHAnsi"/>
              </w:rPr>
              <w:t>1</w:t>
            </w:r>
            <w:r w:rsidR="006F6595">
              <w:rPr>
                <w:rFonts w:cstheme="minorHAnsi"/>
              </w:rPr>
              <w:t>)</w:t>
            </w:r>
          </w:p>
          <w:p w14:paraId="4BBA91A5" w14:textId="77777777" w:rsidR="006F6595" w:rsidRPr="001536C7" w:rsidRDefault="006F6595" w:rsidP="005732C8">
            <w:pPr>
              <w:rPr>
                <w:rFonts w:cstheme="minorHAnsi"/>
              </w:rPr>
            </w:pPr>
            <w:r>
              <w:rPr>
                <w:rFonts w:cstheme="minorHAnsi"/>
              </w:rPr>
              <w:t xml:space="preserve"> </w:t>
            </w:r>
          </w:p>
        </w:tc>
        <w:tc>
          <w:tcPr>
            <w:tcW w:w="1750" w:type="dxa"/>
          </w:tcPr>
          <w:p w14:paraId="4F72444D" w14:textId="77777777" w:rsidR="006F6595" w:rsidRPr="009F38D9" w:rsidRDefault="006F6595" w:rsidP="005732C8">
            <w:pPr>
              <w:jc w:val="center"/>
              <w:rPr>
                <w:rFonts w:cstheme="minorHAnsi"/>
              </w:rPr>
            </w:pPr>
            <w:r w:rsidRPr="009F38D9">
              <w:rPr>
                <w:rFonts w:cstheme="minorHAnsi"/>
              </w:rPr>
              <w:t>Improbable (E)</w:t>
            </w:r>
          </w:p>
          <w:p w14:paraId="6DB3243F" w14:textId="77777777" w:rsidR="006F6595" w:rsidRPr="001536C7" w:rsidRDefault="006F6595" w:rsidP="005732C8">
            <w:pPr>
              <w:jc w:val="center"/>
              <w:rPr>
                <w:rFonts w:cstheme="minorHAnsi"/>
              </w:rPr>
            </w:pPr>
          </w:p>
        </w:tc>
        <w:tc>
          <w:tcPr>
            <w:tcW w:w="1476" w:type="dxa"/>
          </w:tcPr>
          <w:p w14:paraId="0C8282C5" w14:textId="77777777" w:rsidR="006F6595" w:rsidRPr="001536C7" w:rsidRDefault="006F6595" w:rsidP="005732C8">
            <w:pPr>
              <w:rPr>
                <w:rFonts w:cstheme="minorHAnsi"/>
              </w:rPr>
            </w:pPr>
            <w:r w:rsidRPr="009D59D3">
              <w:rPr>
                <w:rFonts w:cstheme="minorHAnsi"/>
                <w:b/>
                <w:noProof/>
              </w:rPr>
              <mc:AlternateContent>
                <mc:Choice Requires="wps">
                  <w:drawing>
                    <wp:anchor distT="45720" distB="45720" distL="114300" distR="114300" simplePos="0" relativeHeight="251662336" behindDoc="0" locked="0" layoutInCell="1" allowOverlap="1" wp14:anchorId="33EB3739" wp14:editId="61B25C66">
                      <wp:simplePos x="0" y="0"/>
                      <wp:positionH relativeFrom="column">
                        <wp:posOffset>11375</wp:posOffset>
                      </wp:positionH>
                      <wp:positionV relativeFrom="paragraph">
                        <wp:posOffset>20265</wp:posOffset>
                      </wp:positionV>
                      <wp:extent cx="779228" cy="304800"/>
                      <wp:effectExtent l="0" t="0" r="2095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28" cy="304800"/>
                              </a:xfrm>
                              <a:prstGeom prst="rect">
                                <a:avLst/>
                              </a:prstGeom>
                              <a:solidFill>
                                <a:srgbClr val="FFFF00"/>
                              </a:solidFill>
                              <a:ln w="9525">
                                <a:solidFill>
                                  <a:srgbClr val="000000"/>
                                </a:solidFill>
                                <a:miter lim="800000"/>
                                <a:headEnd/>
                                <a:tailEnd/>
                              </a:ln>
                            </wps:spPr>
                            <wps:txbx>
                              <w:txbxContent>
                                <w:p w14:paraId="09BE2298" w14:textId="77777777" w:rsidR="001966A0" w:rsidRDefault="001966A0" w:rsidP="005732C8">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B3739" id="_x0000_t202" coordsize="21600,21600" o:spt="202" path="m,l,21600r21600,l21600,xe">
                      <v:stroke joinstyle="miter"/>
                      <v:path gradientshapeok="t" o:connecttype="rect"/>
                    </v:shapetype>
                    <v:shape id="Text Box 2" o:spid="_x0000_s1026" type="#_x0000_t202" style="position:absolute;margin-left:.9pt;margin-top:1.6pt;width:61.35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" fillcolor="yellow">
                      <v:textbox>
                        <w:txbxContent>
                          <w:p w14:paraId="09BE2298" w14:textId="77777777" w:rsidR="001966A0" w:rsidRDefault="001966A0" w:rsidP="005732C8">
                            <w:pPr>
                              <w:jc w:val="center"/>
                            </w:pPr>
                            <w:r>
                              <w:t>Medium</w:t>
                            </w:r>
                          </w:p>
                        </w:txbxContent>
                      </v:textbox>
                      <w10:wrap type="square"/>
                    </v:shape>
                  </w:pict>
                </mc:Fallback>
              </mc:AlternateContent>
            </w:r>
          </w:p>
        </w:tc>
        <w:tc>
          <w:tcPr>
            <w:tcW w:w="6167" w:type="dxa"/>
          </w:tcPr>
          <w:p w14:paraId="05DF790A" w14:textId="77777777" w:rsidR="006F6595" w:rsidRPr="001536C7" w:rsidRDefault="006F6595" w:rsidP="005732C8">
            <w:pPr>
              <w:rPr>
                <w:rFonts w:cstheme="minorHAnsi"/>
              </w:rPr>
            </w:pPr>
            <w:r>
              <w:rPr>
                <w:rFonts w:cstheme="minorHAnsi"/>
              </w:rPr>
              <w:t>Launch Location Hazard</w:t>
            </w:r>
          </w:p>
        </w:tc>
      </w:tr>
      <w:bookmarkEnd w:id="1"/>
      <w:tr w:rsidR="007A23BC" w14:paraId="0981B847" w14:textId="77777777" w:rsidTr="00753C8F">
        <w:trPr>
          <w:trHeight w:val="539"/>
        </w:trPr>
        <w:tc>
          <w:tcPr>
            <w:tcW w:w="985" w:type="dxa"/>
          </w:tcPr>
          <w:p w14:paraId="6C6B16C3" w14:textId="00F2D55E" w:rsidR="007A23BC" w:rsidRPr="001536C7" w:rsidRDefault="00753C8F" w:rsidP="00C70718">
            <w:pPr>
              <w:rPr>
                <w:rFonts w:cstheme="minorHAnsi"/>
              </w:rPr>
            </w:pPr>
            <w:r>
              <w:rPr>
                <w:rFonts w:cstheme="minorHAnsi"/>
              </w:rPr>
              <w:t>SSHA-2</w:t>
            </w:r>
          </w:p>
        </w:tc>
        <w:tc>
          <w:tcPr>
            <w:tcW w:w="8912" w:type="dxa"/>
          </w:tcPr>
          <w:p w14:paraId="63552309" w14:textId="77777777" w:rsidR="007A23BC" w:rsidRPr="001536C7" w:rsidRDefault="007A23BC" w:rsidP="00C70718">
            <w:pPr>
              <w:rPr>
                <w:rFonts w:cstheme="minorHAnsi"/>
              </w:rPr>
            </w:pPr>
            <w:r w:rsidRPr="007A23BC">
              <w:t>Structural failure of unpressurized launch vehicle during lifting operations</w:t>
            </w:r>
            <w:r>
              <w:t xml:space="preserve"> / </w:t>
            </w:r>
            <w:r w:rsidRPr="007A23BC">
              <w:t>Operator caused impact, abrasion, or minor damage</w:t>
            </w:r>
          </w:p>
        </w:tc>
        <w:tc>
          <w:tcPr>
            <w:tcW w:w="1800" w:type="dxa"/>
          </w:tcPr>
          <w:p w14:paraId="542DF532" w14:textId="77777777" w:rsidR="007A23BC" w:rsidRDefault="007A23BC" w:rsidP="00C70718">
            <w:pPr>
              <w:jc w:val="center"/>
              <w:rPr>
                <w:rFonts w:cstheme="minorHAnsi"/>
              </w:rPr>
            </w:pPr>
            <w:r>
              <w:rPr>
                <w:rFonts w:cstheme="minorHAnsi"/>
              </w:rPr>
              <w:t>Critical (2)</w:t>
            </w:r>
          </w:p>
          <w:p w14:paraId="022472B5" w14:textId="77777777" w:rsidR="007A23BC" w:rsidRPr="001536C7" w:rsidRDefault="007A23BC" w:rsidP="00C70718">
            <w:pPr>
              <w:rPr>
                <w:rFonts w:cstheme="minorHAnsi"/>
              </w:rPr>
            </w:pPr>
            <w:r>
              <w:rPr>
                <w:rFonts w:cstheme="minorHAnsi"/>
              </w:rPr>
              <w:t xml:space="preserve"> </w:t>
            </w:r>
          </w:p>
        </w:tc>
        <w:tc>
          <w:tcPr>
            <w:tcW w:w="1750" w:type="dxa"/>
          </w:tcPr>
          <w:p w14:paraId="4B5140AD" w14:textId="77777777" w:rsidR="007A23BC" w:rsidRPr="009F38D9" w:rsidRDefault="007A23BC" w:rsidP="00C70718">
            <w:pPr>
              <w:jc w:val="center"/>
              <w:rPr>
                <w:rFonts w:cstheme="minorHAnsi"/>
              </w:rPr>
            </w:pPr>
            <w:r>
              <w:rPr>
                <w:rFonts w:cstheme="minorHAnsi"/>
              </w:rPr>
              <w:t>Remote</w:t>
            </w:r>
            <w:r w:rsidRPr="009F38D9">
              <w:rPr>
                <w:rFonts w:cstheme="minorHAnsi"/>
              </w:rPr>
              <w:t xml:space="preserve"> (</w:t>
            </w:r>
            <w:r>
              <w:rPr>
                <w:rFonts w:cstheme="minorHAnsi"/>
              </w:rPr>
              <w:t>D</w:t>
            </w:r>
            <w:r w:rsidRPr="009F38D9">
              <w:rPr>
                <w:rFonts w:cstheme="minorHAnsi"/>
              </w:rPr>
              <w:t>)</w:t>
            </w:r>
          </w:p>
          <w:p w14:paraId="072B0C2A" w14:textId="77777777" w:rsidR="007A23BC" w:rsidRPr="001536C7" w:rsidRDefault="007A23BC" w:rsidP="00C70718">
            <w:pPr>
              <w:jc w:val="center"/>
              <w:rPr>
                <w:rFonts w:cstheme="minorHAnsi"/>
              </w:rPr>
            </w:pPr>
          </w:p>
        </w:tc>
        <w:tc>
          <w:tcPr>
            <w:tcW w:w="1476" w:type="dxa"/>
          </w:tcPr>
          <w:p w14:paraId="197E4D2D" w14:textId="77777777" w:rsidR="007A23BC" w:rsidRPr="001536C7" w:rsidRDefault="007A23BC" w:rsidP="00C70718">
            <w:pPr>
              <w:rPr>
                <w:rFonts w:cstheme="minorHAnsi"/>
              </w:rPr>
            </w:pPr>
            <w:r w:rsidRPr="009D59D3">
              <w:rPr>
                <w:rFonts w:cstheme="minorHAnsi"/>
                <w:b/>
                <w:noProof/>
              </w:rPr>
              <mc:AlternateContent>
                <mc:Choice Requires="wps">
                  <w:drawing>
                    <wp:anchor distT="45720" distB="45720" distL="114300" distR="114300" simplePos="0" relativeHeight="251679744" behindDoc="0" locked="0" layoutInCell="1" allowOverlap="1" wp14:anchorId="128F94F7" wp14:editId="29528E64">
                      <wp:simplePos x="0" y="0"/>
                      <wp:positionH relativeFrom="column">
                        <wp:posOffset>11375</wp:posOffset>
                      </wp:positionH>
                      <wp:positionV relativeFrom="paragraph">
                        <wp:posOffset>20265</wp:posOffset>
                      </wp:positionV>
                      <wp:extent cx="779228" cy="304800"/>
                      <wp:effectExtent l="0" t="0" r="2095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28" cy="304800"/>
                              </a:xfrm>
                              <a:prstGeom prst="rect">
                                <a:avLst/>
                              </a:prstGeom>
                              <a:solidFill>
                                <a:srgbClr val="FFFF00"/>
                              </a:solidFill>
                              <a:ln w="9525">
                                <a:solidFill>
                                  <a:srgbClr val="000000"/>
                                </a:solidFill>
                                <a:miter lim="800000"/>
                                <a:headEnd/>
                                <a:tailEnd/>
                              </a:ln>
                            </wps:spPr>
                            <wps:txbx>
                              <w:txbxContent>
                                <w:p w14:paraId="10F43A38" w14:textId="77777777" w:rsidR="001966A0" w:rsidRDefault="001966A0" w:rsidP="007A23BC">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F94F7" id="Text Box 6" o:spid="_x0000_s1027" type="#_x0000_t202" style="position:absolute;margin-left:.9pt;margin-top:1.6pt;width:61.3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" fillcolor="yellow">
                      <v:textbox>
                        <w:txbxContent>
                          <w:p w14:paraId="10F43A38" w14:textId="77777777" w:rsidR="001966A0" w:rsidRDefault="001966A0" w:rsidP="007A23BC">
                            <w:pPr>
                              <w:jc w:val="center"/>
                            </w:pPr>
                            <w:r>
                              <w:t>Medium</w:t>
                            </w:r>
                          </w:p>
                        </w:txbxContent>
                      </v:textbox>
                      <w10:wrap type="square"/>
                    </v:shape>
                  </w:pict>
                </mc:Fallback>
              </mc:AlternateContent>
            </w:r>
          </w:p>
        </w:tc>
        <w:tc>
          <w:tcPr>
            <w:tcW w:w="6167" w:type="dxa"/>
          </w:tcPr>
          <w:p w14:paraId="1D636761" w14:textId="77777777" w:rsidR="007A23BC" w:rsidRPr="001536C7" w:rsidRDefault="007A23BC" w:rsidP="00C70718">
            <w:pPr>
              <w:rPr>
                <w:rFonts w:cstheme="minorHAnsi"/>
              </w:rPr>
            </w:pPr>
            <w:r>
              <w:rPr>
                <w:rFonts w:cstheme="minorHAnsi"/>
              </w:rPr>
              <w:t>Launch Location Hazard</w:t>
            </w:r>
          </w:p>
        </w:tc>
      </w:tr>
    </w:tbl>
    <w:p w14:paraId="50872C92" w14:textId="77777777" w:rsidR="006F6595" w:rsidRPr="009F38D9" w:rsidRDefault="006F6595" w:rsidP="005732C8">
      <w:pPr>
        <w:rPr>
          <w:sz w:val="16"/>
          <w:szCs w:val="16"/>
        </w:rPr>
      </w:pPr>
    </w:p>
    <w:p w14:paraId="6CC5C064" w14:textId="77777777" w:rsidR="006F6595" w:rsidRPr="007038F3" w:rsidRDefault="006C09EB" w:rsidP="005732C8">
      <w:pPr>
        <w:rPr>
          <w:rFonts w:cstheme="minorHAnsi"/>
        </w:rPr>
      </w:pPr>
      <w:r>
        <w:rPr>
          <w:rFonts w:cstheme="minorHAnsi"/>
        </w:rPr>
        <w:t>Sequence</w:t>
      </w:r>
      <w:r w:rsidR="006F6595" w:rsidRPr="00B86575">
        <w:rPr>
          <w:rStyle w:val="Hyperlink"/>
          <w:rFonts w:cstheme="minorHAnsi"/>
          <w:color w:val="auto"/>
          <w:u w:val="none"/>
        </w:rPr>
        <w:t>:</w:t>
      </w:r>
    </w:p>
    <w:p w14:paraId="7972B6FC" w14:textId="77777777" w:rsidR="006F6595" w:rsidRPr="007038F3" w:rsidRDefault="006F6595" w:rsidP="006F6595">
      <w:pPr>
        <w:pStyle w:val="ListParagraph"/>
        <w:numPr>
          <w:ilvl w:val="0"/>
          <w:numId w:val="5"/>
        </w:numPr>
        <w:rPr>
          <w:rFonts w:cstheme="minorHAnsi"/>
        </w:rPr>
      </w:pPr>
    </w:p>
    <w:p w14:paraId="40E2C8B9" w14:textId="77777777" w:rsidR="006C09EB" w:rsidRDefault="006C09EB" w:rsidP="006E050A">
      <w:pPr>
        <w:ind w:left="450"/>
        <w:rPr>
          <w:rFonts w:cstheme="minorHAnsi"/>
        </w:rPr>
      </w:pPr>
    </w:p>
    <w:p w14:paraId="573B3FB1" w14:textId="77777777" w:rsidR="006C09EB" w:rsidRPr="007038F3" w:rsidRDefault="006C09EB" w:rsidP="006C09EB">
      <w:pPr>
        <w:rPr>
          <w:rFonts w:cstheme="minorHAnsi"/>
        </w:rPr>
      </w:pPr>
      <w:r>
        <w:rPr>
          <w:rFonts w:cstheme="minorHAnsi"/>
        </w:rPr>
        <w:t>Figure</w:t>
      </w:r>
      <w:r w:rsidRPr="00B86575">
        <w:rPr>
          <w:rStyle w:val="Hyperlink"/>
          <w:rFonts w:cstheme="minorHAnsi"/>
          <w:color w:val="auto"/>
          <w:u w:val="none"/>
        </w:rPr>
        <w:t>:</w:t>
      </w:r>
    </w:p>
    <w:p w14:paraId="17074504" w14:textId="77777777" w:rsidR="006C09EB" w:rsidRPr="007038F3" w:rsidRDefault="006C09EB" w:rsidP="006C09EB">
      <w:pPr>
        <w:pStyle w:val="ListParagraph"/>
        <w:numPr>
          <w:ilvl w:val="0"/>
          <w:numId w:val="7"/>
        </w:numPr>
        <w:rPr>
          <w:rFonts w:cstheme="minorHAnsi"/>
        </w:rPr>
      </w:pPr>
    </w:p>
    <w:p w14:paraId="0CEF6A85" w14:textId="77777777" w:rsidR="006C09EB" w:rsidRDefault="006C09EB" w:rsidP="006E050A">
      <w:pPr>
        <w:ind w:left="450"/>
        <w:rPr>
          <w:rFonts w:cstheme="minorHAnsi"/>
        </w:rPr>
      </w:pPr>
    </w:p>
    <w:p w14:paraId="57D62F68" w14:textId="26AB41F1" w:rsidR="006F6595" w:rsidRPr="006E050A" w:rsidRDefault="006C09EB" w:rsidP="006E050A">
      <w:pPr>
        <w:ind w:left="450"/>
        <w:rPr>
          <w:rFonts w:cstheme="minorHAnsi"/>
        </w:rPr>
      </w:pPr>
      <w:r w:rsidRPr="006E050A">
        <w:rPr>
          <w:rFonts w:cstheme="minorHAnsi"/>
        </w:rPr>
        <w:t xml:space="preserve"> </w:t>
      </w:r>
      <w:r w:rsidR="006F6595" w:rsidRPr="006E050A">
        <w:rPr>
          <w:rFonts w:cstheme="minorHAnsi"/>
        </w:rPr>
        <w:t>[</w:t>
      </w:r>
      <w:r w:rsidR="00DC0C6D" w:rsidRPr="00B62F2B">
        <w:rPr>
          <w:i/>
        </w:rPr>
        <w:t>Guidance:</w:t>
      </w:r>
      <w:r w:rsidR="00DC0C6D">
        <w:rPr>
          <w:i/>
        </w:rPr>
        <w:t xml:space="preserve"> </w:t>
      </w:r>
      <w:r w:rsidR="006F6595" w:rsidRPr="006E050A">
        <w:rPr>
          <w:rFonts w:cstheme="minorHAnsi"/>
          <w:i/>
        </w:rPr>
        <w:t>Where necessary for clarification, include a process</w:t>
      </w:r>
      <w:r>
        <w:rPr>
          <w:rFonts w:cstheme="minorHAnsi"/>
          <w:i/>
        </w:rPr>
        <w:t xml:space="preserve"> sequence and/or sequence</w:t>
      </w:r>
      <w:r w:rsidR="006F6595" w:rsidRPr="006E050A">
        <w:rPr>
          <w:rFonts w:cstheme="minorHAnsi"/>
          <w:i/>
        </w:rPr>
        <w:t xml:space="preserve"> flow </w:t>
      </w:r>
      <w:r>
        <w:rPr>
          <w:rFonts w:cstheme="minorHAnsi"/>
          <w:i/>
        </w:rPr>
        <w:t>chart to help explain the SSHA.</w:t>
      </w:r>
      <w:r w:rsidR="006F6595" w:rsidRPr="006E050A">
        <w:rPr>
          <w:rFonts w:cstheme="minorHAnsi"/>
        </w:rPr>
        <w:t>]</w:t>
      </w:r>
      <w:r w:rsidR="00D50275" w:rsidRPr="006E050A">
        <w:rPr>
          <w:rFonts w:cstheme="minorHAnsi"/>
        </w:rPr>
        <w:t xml:space="preserve"> </w:t>
      </w:r>
    </w:p>
    <w:p w14:paraId="4EE5805F" w14:textId="77777777" w:rsidR="006F6595" w:rsidRPr="006E050A" w:rsidRDefault="006F6595" w:rsidP="005732C8">
      <w:pPr>
        <w:rPr>
          <w:rFonts w:cstheme="minorHAnsi"/>
        </w:rPr>
        <w:sectPr w:rsidR="006F6595" w:rsidRPr="006E050A" w:rsidSect="00A95BE1">
          <w:headerReference w:type="default" r:id="rId13"/>
          <w:footerReference w:type="default" r:id="rId14"/>
          <w:headerReference w:type="first" r:id="rId15"/>
          <w:footerReference w:type="first" r:id="rId16"/>
          <w:pgSz w:w="24480" w:h="15840" w:orient="landscape" w:code="17"/>
          <w:pgMar w:top="1440" w:right="1152" w:bottom="1440" w:left="1152" w:header="720" w:footer="720" w:gutter="0"/>
          <w:pgNumType w:start="1"/>
          <w:cols w:space="720"/>
          <w:docGrid w:linePitch="360"/>
        </w:sectPr>
      </w:pPr>
    </w:p>
    <w:tbl>
      <w:tblPr>
        <w:tblStyle w:val="TableGrid"/>
        <w:tblW w:w="22933" w:type="dxa"/>
        <w:tblInd w:w="-455" w:type="dxa"/>
        <w:tblLook w:val="04A0" w:firstRow="1" w:lastRow="0" w:firstColumn="1" w:lastColumn="0" w:noHBand="0" w:noVBand="1"/>
      </w:tblPr>
      <w:tblGrid>
        <w:gridCol w:w="879"/>
        <w:gridCol w:w="1393"/>
        <w:gridCol w:w="1511"/>
        <w:gridCol w:w="2325"/>
        <w:gridCol w:w="1722"/>
        <w:gridCol w:w="791"/>
        <w:gridCol w:w="988"/>
        <w:gridCol w:w="1619"/>
        <w:gridCol w:w="4579"/>
        <w:gridCol w:w="708"/>
        <w:gridCol w:w="899"/>
        <w:gridCol w:w="1506"/>
        <w:gridCol w:w="2320"/>
        <w:gridCol w:w="1693"/>
      </w:tblGrid>
      <w:tr w:rsidR="005C7060" w:rsidRPr="00804964" w14:paraId="2AE04894" w14:textId="77777777" w:rsidTr="005C7060">
        <w:trPr>
          <w:trHeight w:val="719"/>
        </w:trPr>
        <w:tc>
          <w:tcPr>
            <w:tcW w:w="879" w:type="dxa"/>
          </w:tcPr>
          <w:p w14:paraId="557AA350" w14:textId="77777777" w:rsidR="005C7060" w:rsidRPr="00804964" w:rsidRDefault="005C7060" w:rsidP="005732C8">
            <w:pPr>
              <w:keepNext/>
              <w:keepLines/>
              <w:jc w:val="center"/>
              <w:rPr>
                <w:rFonts w:ascii="Arial" w:hAnsi="Arial" w:cs="Arial"/>
                <w:sz w:val="18"/>
                <w:szCs w:val="18"/>
              </w:rPr>
            </w:pPr>
          </w:p>
          <w:p w14:paraId="5CD815FE" w14:textId="77777777" w:rsidR="005C7060" w:rsidRPr="00804964" w:rsidRDefault="005C7060" w:rsidP="005732C8">
            <w:pPr>
              <w:keepNext/>
              <w:keepLines/>
              <w:jc w:val="center"/>
              <w:rPr>
                <w:rFonts w:ascii="Arial" w:hAnsi="Arial" w:cs="Arial"/>
                <w:b/>
                <w:bCs/>
                <w:sz w:val="18"/>
                <w:szCs w:val="18"/>
              </w:rPr>
            </w:pPr>
            <w:r w:rsidRPr="00804964">
              <w:rPr>
                <w:rFonts w:ascii="Arial" w:hAnsi="Arial" w:cs="Arial"/>
                <w:b/>
                <w:bCs/>
                <w:sz w:val="18"/>
                <w:szCs w:val="18"/>
              </w:rPr>
              <w:t>No.</w:t>
            </w:r>
          </w:p>
        </w:tc>
        <w:tc>
          <w:tcPr>
            <w:tcW w:w="1393" w:type="dxa"/>
          </w:tcPr>
          <w:p w14:paraId="68D09A9F" w14:textId="77777777" w:rsidR="005C7060" w:rsidRPr="00804964" w:rsidRDefault="005C7060" w:rsidP="005732C8">
            <w:pPr>
              <w:keepNext/>
              <w:keepLines/>
              <w:jc w:val="center"/>
              <w:rPr>
                <w:rFonts w:ascii="Arial" w:hAnsi="Arial" w:cs="Arial"/>
                <w:b/>
                <w:bCs/>
                <w:sz w:val="18"/>
                <w:szCs w:val="18"/>
              </w:rPr>
            </w:pPr>
          </w:p>
          <w:p w14:paraId="25C8AE70" w14:textId="77777777" w:rsidR="005C7060" w:rsidRPr="00804964" w:rsidRDefault="005C7060" w:rsidP="005732C8">
            <w:pPr>
              <w:keepNext/>
              <w:keepLines/>
              <w:jc w:val="center"/>
              <w:rPr>
                <w:rFonts w:ascii="Arial" w:hAnsi="Arial" w:cs="Arial"/>
                <w:b/>
                <w:bCs/>
                <w:sz w:val="18"/>
                <w:szCs w:val="18"/>
              </w:rPr>
            </w:pPr>
            <w:r>
              <w:rPr>
                <w:rFonts w:ascii="Arial" w:hAnsi="Arial" w:cs="Arial"/>
                <w:b/>
                <w:bCs/>
                <w:sz w:val="18"/>
                <w:szCs w:val="18"/>
              </w:rPr>
              <w:t>HAZARD</w:t>
            </w:r>
          </w:p>
        </w:tc>
        <w:tc>
          <w:tcPr>
            <w:tcW w:w="1511" w:type="dxa"/>
          </w:tcPr>
          <w:p w14:paraId="1ED8CF03" w14:textId="77777777" w:rsidR="005C7060" w:rsidRPr="00804964" w:rsidRDefault="005C7060" w:rsidP="005732C8">
            <w:pPr>
              <w:keepNext/>
              <w:keepLines/>
              <w:jc w:val="center"/>
              <w:rPr>
                <w:rFonts w:ascii="Arial" w:hAnsi="Arial" w:cs="Arial"/>
                <w:b/>
                <w:bCs/>
                <w:sz w:val="18"/>
                <w:szCs w:val="18"/>
              </w:rPr>
            </w:pPr>
          </w:p>
          <w:p w14:paraId="7E8A7523" w14:textId="77777777" w:rsidR="005C7060" w:rsidRPr="00804964" w:rsidRDefault="005C7060" w:rsidP="005732C8">
            <w:pPr>
              <w:keepNext/>
              <w:keepLines/>
              <w:ind w:left="-55"/>
              <w:jc w:val="center"/>
              <w:rPr>
                <w:rFonts w:ascii="Arial" w:hAnsi="Arial" w:cs="Arial"/>
                <w:b/>
                <w:bCs/>
                <w:sz w:val="18"/>
                <w:szCs w:val="18"/>
              </w:rPr>
            </w:pPr>
            <w:r>
              <w:rPr>
                <w:rFonts w:ascii="Arial" w:hAnsi="Arial" w:cs="Arial"/>
                <w:b/>
                <w:bCs/>
                <w:sz w:val="18"/>
                <w:szCs w:val="18"/>
              </w:rPr>
              <w:t>SUBSYSTEM CAUSES</w:t>
            </w:r>
            <w:r w:rsidRPr="006C09EB">
              <w:rPr>
                <w:rFonts w:ascii="Arial" w:hAnsi="Arial" w:cs="Arial"/>
                <w:b/>
                <w:bCs/>
                <w:sz w:val="18"/>
                <w:szCs w:val="18"/>
              </w:rPr>
              <w:t xml:space="preserve"> </w:t>
            </w:r>
          </w:p>
        </w:tc>
        <w:tc>
          <w:tcPr>
            <w:tcW w:w="2325" w:type="dxa"/>
          </w:tcPr>
          <w:p w14:paraId="20BCB1C2" w14:textId="77777777" w:rsidR="005C7060" w:rsidRPr="00804964" w:rsidRDefault="005C7060" w:rsidP="005732C8">
            <w:pPr>
              <w:keepNext/>
              <w:keepLines/>
              <w:jc w:val="center"/>
              <w:rPr>
                <w:rFonts w:ascii="Arial" w:hAnsi="Arial" w:cs="Arial"/>
                <w:b/>
                <w:bCs/>
                <w:sz w:val="18"/>
                <w:szCs w:val="18"/>
              </w:rPr>
            </w:pPr>
          </w:p>
          <w:p w14:paraId="01FC24A4" w14:textId="77777777" w:rsidR="005C7060" w:rsidRPr="00804964" w:rsidRDefault="005C7060" w:rsidP="005732C8">
            <w:pPr>
              <w:keepNext/>
              <w:keepLines/>
              <w:jc w:val="center"/>
              <w:rPr>
                <w:rFonts w:ascii="Arial" w:hAnsi="Arial" w:cs="Arial"/>
                <w:b/>
                <w:bCs/>
                <w:sz w:val="18"/>
                <w:szCs w:val="18"/>
              </w:rPr>
            </w:pPr>
            <w:r>
              <w:rPr>
                <w:rFonts w:ascii="Arial" w:hAnsi="Arial" w:cs="Arial"/>
                <w:b/>
                <w:bCs/>
                <w:sz w:val="18"/>
                <w:szCs w:val="18"/>
              </w:rPr>
              <w:t>EFFECTS</w:t>
            </w:r>
          </w:p>
        </w:tc>
        <w:tc>
          <w:tcPr>
            <w:tcW w:w="1722" w:type="dxa"/>
          </w:tcPr>
          <w:p w14:paraId="41164DCB" w14:textId="77777777" w:rsidR="005C7060" w:rsidRDefault="005C7060" w:rsidP="005732C8">
            <w:pPr>
              <w:keepNext/>
              <w:keepLines/>
              <w:jc w:val="center"/>
              <w:rPr>
                <w:rFonts w:ascii="Arial" w:hAnsi="Arial" w:cs="Arial"/>
                <w:b/>
                <w:bCs/>
                <w:sz w:val="18"/>
                <w:szCs w:val="18"/>
              </w:rPr>
            </w:pPr>
          </w:p>
          <w:p w14:paraId="0FB330A7" w14:textId="77777777" w:rsidR="005C7060" w:rsidRPr="00804964" w:rsidRDefault="005C7060" w:rsidP="005732C8">
            <w:pPr>
              <w:keepNext/>
              <w:keepLines/>
              <w:jc w:val="center"/>
              <w:rPr>
                <w:rFonts w:ascii="Arial" w:hAnsi="Arial" w:cs="Arial"/>
                <w:b/>
                <w:bCs/>
                <w:sz w:val="18"/>
                <w:szCs w:val="18"/>
              </w:rPr>
            </w:pPr>
            <w:r>
              <w:rPr>
                <w:rFonts w:ascii="Arial" w:hAnsi="Arial" w:cs="Arial"/>
                <w:b/>
                <w:bCs/>
                <w:sz w:val="18"/>
                <w:szCs w:val="18"/>
              </w:rPr>
              <w:t>MODE</w:t>
            </w:r>
          </w:p>
          <w:p w14:paraId="685E4138" w14:textId="77777777" w:rsidR="005C7060" w:rsidRPr="006C09EB" w:rsidRDefault="005C7060" w:rsidP="005732C8">
            <w:pPr>
              <w:keepNext/>
              <w:keepLines/>
              <w:jc w:val="center"/>
              <w:rPr>
                <w:rFonts w:ascii="Arial" w:hAnsi="Arial" w:cs="Arial"/>
                <w:b/>
                <w:bCs/>
                <w:sz w:val="18"/>
                <w:szCs w:val="18"/>
              </w:rPr>
            </w:pPr>
          </w:p>
        </w:tc>
        <w:tc>
          <w:tcPr>
            <w:tcW w:w="791" w:type="dxa"/>
          </w:tcPr>
          <w:p w14:paraId="02F8F749" w14:textId="77777777" w:rsidR="005C7060" w:rsidRPr="00804964" w:rsidRDefault="005C7060" w:rsidP="005732C8">
            <w:pPr>
              <w:keepNext/>
              <w:keepLines/>
              <w:jc w:val="center"/>
              <w:rPr>
                <w:rFonts w:ascii="Arial" w:hAnsi="Arial" w:cs="Arial"/>
                <w:sz w:val="18"/>
                <w:szCs w:val="18"/>
              </w:rPr>
            </w:pPr>
          </w:p>
          <w:p w14:paraId="24335B40" w14:textId="77777777" w:rsidR="005C7060" w:rsidRPr="00804964" w:rsidRDefault="005C7060" w:rsidP="005732C8">
            <w:pPr>
              <w:keepNext/>
              <w:keepLines/>
              <w:jc w:val="center"/>
              <w:rPr>
                <w:rFonts w:ascii="Arial" w:hAnsi="Arial" w:cs="Arial"/>
                <w:sz w:val="18"/>
                <w:szCs w:val="18"/>
              </w:rPr>
            </w:pPr>
            <w:r>
              <w:rPr>
                <w:rFonts w:ascii="Arial" w:hAnsi="Arial" w:cs="Arial"/>
                <w:b/>
                <w:bCs/>
                <w:sz w:val="18"/>
                <w:szCs w:val="18"/>
              </w:rPr>
              <w:t>SEV</w:t>
            </w:r>
          </w:p>
          <w:p w14:paraId="614074C7" w14:textId="77777777" w:rsidR="005C7060" w:rsidRPr="00804964" w:rsidRDefault="005C7060" w:rsidP="005732C8">
            <w:pPr>
              <w:keepNext/>
              <w:keepLines/>
              <w:jc w:val="center"/>
              <w:rPr>
                <w:rFonts w:ascii="Arial" w:hAnsi="Arial" w:cs="Arial"/>
                <w:sz w:val="18"/>
                <w:szCs w:val="18"/>
              </w:rPr>
            </w:pPr>
          </w:p>
        </w:tc>
        <w:tc>
          <w:tcPr>
            <w:tcW w:w="988" w:type="dxa"/>
          </w:tcPr>
          <w:p w14:paraId="00CCCE90" w14:textId="77777777" w:rsidR="005C7060" w:rsidRDefault="005C7060" w:rsidP="005732C8">
            <w:pPr>
              <w:keepNext/>
              <w:keepLines/>
              <w:jc w:val="center"/>
              <w:rPr>
                <w:rFonts w:ascii="Arial" w:hAnsi="Arial" w:cs="Arial"/>
                <w:b/>
                <w:bCs/>
                <w:sz w:val="18"/>
                <w:szCs w:val="18"/>
              </w:rPr>
            </w:pPr>
          </w:p>
          <w:p w14:paraId="4C1D1CBD" w14:textId="77777777" w:rsidR="005C7060" w:rsidRPr="00804964" w:rsidRDefault="005C7060" w:rsidP="005732C8">
            <w:pPr>
              <w:keepNext/>
              <w:keepLines/>
              <w:jc w:val="center"/>
              <w:rPr>
                <w:rFonts w:ascii="Arial" w:hAnsi="Arial" w:cs="Arial"/>
                <w:b/>
                <w:bCs/>
                <w:sz w:val="18"/>
                <w:szCs w:val="18"/>
              </w:rPr>
            </w:pPr>
            <w:r>
              <w:rPr>
                <w:rFonts w:ascii="Arial" w:hAnsi="Arial" w:cs="Arial"/>
                <w:b/>
                <w:bCs/>
                <w:sz w:val="18"/>
                <w:szCs w:val="18"/>
              </w:rPr>
              <w:t>PROB</w:t>
            </w:r>
          </w:p>
          <w:p w14:paraId="13E461DF" w14:textId="77777777" w:rsidR="005C7060" w:rsidRPr="00804964" w:rsidRDefault="005C7060" w:rsidP="005732C8">
            <w:pPr>
              <w:keepNext/>
              <w:keepLines/>
              <w:jc w:val="center"/>
              <w:rPr>
                <w:rFonts w:ascii="Arial" w:hAnsi="Arial" w:cs="Arial"/>
                <w:sz w:val="18"/>
                <w:szCs w:val="18"/>
              </w:rPr>
            </w:pPr>
          </w:p>
        </w:tc>
        <w:tc>
          <w:tcPr>
            <w:tcW w:w="1619" w:type="dxa"/>
          </w:tcPr>
          <w:p w14:paraId="3B8B5379" w14:textId="77777777" w:rsidR="005C7060" w:rsidRDefault="005C7060" w:rsidP="005732C8">
            <w:pPr>
              <w:keepNext/>
              <w:keepLines/>
              <w:jc w:val="center"/>
              <w:rPr>
                <w:rFonts w:ascii="Arial" w:hAnsi="Arial" w:cs="Arial"/>
                <w:sz w:val="18"/>
                <w:szCs w:val="18"/>
              </w:rPr>
            </w:pPr>
          </w:p>
          <w:p w14:paraId="6B0E09EB" w14:textId="2881A86C" w:rsidR="005C7060" w:rsidRPr="006C09EB" w:rsidRDefault="0089073C" w:rsidP="0089073C">
            <w:pPr>
              <w:keepNext/>
              <w:keepLines/>
              <w:jc w:val="center"/>
              <w:rPr>
                <w:rFonts w:ascii="Arial" w:hAnsi="Arial" w:cs="Arial"/>
                <w:b/>
                <w:sz w:val="18"/>
                <w:szCs w:val="18"/>
              </w:rPr>
            </w:pPr>
            <w:r w:rsidRPr="006C09EB">
              <w:rPr>
                <w:rFonts w:ascii="Arial" w:hAnsi="Arial" w:cs="Arial"/>
                <w:b/>
                <w:sz w:val="18"/>
                <w:szCs w:val="18"/>
              </w:rPr>
              <w:t>I</w:t>
            </w:r>
            <w:r>
              <w:rPr>
                <w:rFonts w:ascii="Arial" w:hAnsi="Arial" w:cs="Arial"/>
                <w:b/>
                <w:sz w:val="18"/>
                <w:szCs w:val="18"/>
              </w:rPr>
              <w:t>RAC</w:t>
            </w:r>
          </w:p>
        </w:tc>
        <w:tc>
          <w:tcPr>
            <w:tcW w:w="4579" w:type="dxa"/>
          </w:tcPr>
          <w:p w14:paraId="149F68B8" w14:textId="77777777" w:rsidR="005C7060" w:rsidRPr="00804964" w:rsidRDefault="005C7060" w:rsidP="005732C8">
            <w:pPr>
              <w:keepNext/>
              <w:keepLines/>
              <w:jc w:val="center"/>
              <w:rPr>
                <w:rFonts w:ascii="Arial" w:hAnsi="Arial" w:cs="Arial"/>
                <w:sz w:val="18"/>
                <w:szCs w:val="18"/>
              </w:rPr>
            </w:pPr>
          </w:p>
          <w:p w14:paraId="4281277F" w14:textId="77777777" w:rsidR="005C7060" w:rsidRPr="00804964" w:rsidRDefault="005C7060" w:rsidP="005732C8">
            <w:pPr>
              <w:keepNext/>
              <w:keepLines/>
              <w:jc w:val="center"/>
              <w:rPr>
                <w:rFonts w:ascii="Arial" w:hAnsi="Arial" w:cs="Arial"/>
                <w:b/>
                <w:bCs/>
                <w:sz w:val="18"/>
                <w:szCs w:val="18"/>
              </w:rPr>
            </w:pPr>
            <w:r>
              <w:rPr>
                <w:rFonts w:ascii="Arial" w:hAnsi="Arial" w:cs="Arial"/>
                <w:b/>
                <w:bCs/>
                <w:sz w:val="18"/>
                <w:szCs w:val="18"/>
              </w:rPr>
              <w:t>MITIGATIONS</w:t>
            </w:r>
          </w:p>
          <w:p w14:paraId="6FD50601" w14:textId="77777777" w:rsidR="005C7060" w:rsidRPr="00804964" w:rsidRDefault="005C7060" w:rsidP="005732C8">
            <w:pPr>
              <w:keepNext/>
              <w:keepLines/>
              <w:jc w:val="center"/>
              <w:rPr>
                <w:rFonts w:ascii="Arial" w:hAnsi="Arial" w:cs="Arial"/>
                <w:sz w:val="18"/>
                <w:szCs w:val="18"/>
              </w:rPr>
            </w:pPr>
          </w:p>
        </w:tc>
        <w:tc>
          <w:tcPr>
            <w:tcW w:w="708" w:type="dxa"/>
          </w:tcPr>
          <w:p w14:paraId="5A545085" w14:textId="77777777" w:rsidR="005C7060" w:rsidRDefault="005C7060" w:rsidP="006C09EB">
            <w:pPr>
              <w:keepNext/>
              <w:keepLines/>
              <w:jc w:val="center"/>
              <w:rPr>
                <w:rFonts w:ascii="Arial" w:hAnsi="Arial" w:cs="Arial"/>
                <w:b/>
                <w:bCs/>
                <w:sz w:val="18"/>
                <w:szCs w:val="18"/>
              </w:rPr>
            </w:pPr>
          </w:p>
          <w:p w14:paraId="6FA1D767" w14:textId="77777777" w:rsidR="005C7060" w:rsidRPr="00804964" w:rsidRDefault="005C7060" w:rsidP="006C09EB">
            <w:pPr>
              <w:keepNext/>
              <w:keepLines/>
              <w:jc w:val="center"/>
              <w:rPr>
                <w:rFonts w:ascii="Arial" w:hAnsi="Arial" w:cs="Arial"/>
                <w:sz w:val="18"/>
                <w:szCs w:val="18"/>
              </w:rPr>
            </w:pPr>
            <w:r>
              <w:rPr>
                <w:rFonts w:ascii="Arial" w:hAnsi="Arial" w:cs="Arial"/>
                <w:b/>
                <w:bCs/>
                <w:sz w:val="18"/>
                <w:szCs w:val="18"/>
              </w:rPr>
              <w:t>SEV</w:t>
            </w:r>
          </w:p>
          <w:p w14:paraId="2ED1897F" w14:textId="77777777" w:rsidR="005C7060" w:rsidRPr="00804964" w:rsidRDefault="005C7060" w:rsidP="005732C8">
            <w:pPr>
              <w:keepNext/>
              <w:keepLines/>
              <w:jc w:val="center"/>
              <w:rPr>
                <w:rFonts w:ascii="Arial" w:hAnsi="Arial" w:cs="Arial"/>
                <w:b/>
                <w:sz w:val="18"/>
                <w:szCs w:val="18"/>
              </w:rPr>
            </w:pPr>
          </w:p>
        </w:tc>
        <w:tc>
          <w:tcPr>
            <w:tcW w:w="899" w:type="dxa"/>
          </w:tcPr>
          <w:p w14:paraId="3794A960" w14:textId="77777777" w:rsidR="005C7060" w:rsidRDefault="005C7060" w:rsidP="006C09EB">
            <w:pPr>
              <w:keepNext/>
              <w:keepLines/>
              <w:jc w:val="center"/>
              <w:rPr>
                <w:rFonts w:ascii="Arial" w:hAnsi="Arial" w:cs="Arial"/>
                <w:b/>
                <w:bCs/>
                <w:sz w:val="18"/>
                <w:szCs w:val="18"/>
              </w:rPr>
            </w:pPr>
          </w:p>
          <w:p w14:paraId="5D32925A" w14:textId="77777777" w:rsidR="005C7060" w:rsidRPr="006C09EB" w:rsidRDefault="005C7060" w:rsidP="005C7060">
            <w:pPr>
              <w:keepNext/>
              <w:keepLines/>
              <w:jc w:val="center"/>
              <w:rPr>
                <w:rFonts w:ascii="Arial" w:hAnsi="Arial" w:cs="Arial"/>
                <w:b/>
                <w:bCs/>
                <w:sz w:val="18"/>
                <w:szCs w:val="18"/>
              </w:rPr>
            </w:pPr>
            <w:r>
              <w:rPr>
                <w:rFonts w:ascii="Arial" w:hAnsi="Arial" w:cs="Arial"/>
                <w:b/>
                <w:bCs/>
                <w:sz w:val="18"/>
                <w:szCs w:val="18"/>
              </w:rPr>
              <w:t>PROB</w:t>
            </w:r>
          </w:p>
        </w:tc>
        <w:tc>
          <w:tcPr>
            <w:tcW w:w="1506" w:type="dxa"/>
          </w:tcPr>
          <w:p w14:paraId="782575A9" w14:textId="77777777" w:rsidR="005C7060" w:rsidRDefault="005C7060" w:rsidP="005732C8">
            <w:pPr>
              <w:keepNext/>
              <w:keepLines/>
              <w:jc w:val="center"/>
              <w:rPr>
                <w:rFonts w:ascii="Arial" w:hAnsi="Arial" w:cs="Arial"/>
                <w:b/>
                <w:sz w:val="18"/>
                <w:szCs w:val="18"/>
              </w:rPr>
            </w:pPr>
          </w:p>
          <w:p w14:paraId="501FD4F9" w14:textId="0ED372A7" w:rsidR="005C7060" w:rsidRPr="00804964" w:rsidRDefault="0089073C" w:rsidP="005732C8">
            <w:pPr>
              <w:keepNext/>
              <w:keepLines/>
              <w:jc w:val="center"/>
              <w:rPr>
                <w:rFonts w:ascii="Arial" w:hAnsi="Arial" w:cs="Arial"/>
                <w:b/>
                <w:bCs/>
                <w:sz w:val="18"/>
                <w:szCs w:val="18"/>
              </w:rPr>
            </w:pPr>
            <w:r>
              <w:rPr>
                <w:rFonts w:ascii="Arial" w:hAnsi="Arial" w:cs="Arial"/>
                <w:b/>
                <w:sz w:val="18"/>
                <w:szCs w:val="18"/>
              </w:rPr>
              <w:t>FRAC</w:t>
            </w:r>
          </w:p>
          <w:p w14:paraId="703A229B" w14:textId="77777777" w:rsidR="005C7060" w:rsidRPr="00804964" w:rsidRDefault="005C7060" w:rsidP="005732C8">
            <w:pPr>
              <w:keepNext/>
              <w:keepLines/>
              <w:jc w:val="center"/>
              <w:rPr>
                <w:rFonts w:ascii="Arial" w:hAnsi="Arial" w:cs="Arial"/>
                <w:sz w:val="18"/>
                <w:szCs w:val="18"/>
              </w:rPr>
            </w:pPr>
          </w:p>
        </w:tc>
        <w:tc>
          <w:tcPr>
            <w:tcW w:w="2320" w:type="dxa"/>
          </w:tcPr>
          <w:p w14:paraId="014E7F76" w14:textId="77777777" w:rsidR="005C7060" w:rsidRPr="00804964" w:rsidRDefault="005C7060" w:rsidP="005732C8">
            <w:pPr>
              <w:keepNext/>
              <w:keepLines/>
              <w:jc w:val="center"/>
              <w:rPr>
                <w:rFonts w:ascii="Arial" w:hAnsi="Arial" w:cs="Arial"/>
                <w:sz w:val="18"/>
                <w:szCs w:val="18"/>
              </w:rPr>
            </w:pPr>
          </w:p>
          <w:p w14:paraId="3B7C7BC1" w14:textId="77777777" w:rsidR="005C7060" w:rsidRPr="00804964" w:rsidRDefault="005C7060" w:rsidP="006C09EB">
            <w:pPr>
              <w:keepNext/>
              <w:keepLines/>
              <w:jc w:val="center"/>
              <w:rPr>
                <w:rFonts w:ascii="Arial" w:hAnsi="Arial" w:cs="Arial"/>
                <w:sz w:val="18"/>
                <w:szCs w:val="18"/>
              </w:rPr>
            </w:pPr>
            <w:r>
              <w:rPr>
                <w:rFonts w:ascii="Arial" w:hAnsi="Arial" w:cs="Arial"/>
                <w:b/>
                <w:bCs/>
                <w:sz w:val="18"/>
                <w:szCs w:val="18"/>
              </w:rPr>
              <w:t>COMMENTS</w:t>
            </w:r>
          </w:p>
        </w:tc>
        <w:tc>
          <w:tcPr>
            <w:tcW w:w="1693" w:type="dxa"/>
          </w:tcPr>
          <w:p w14:paraId="31A46332" w14:textId="77777777" w:rsidR="005C7060" w:rsidRDefault="005C7060" w:rsidP="005732C8">
            <w:pPr>
              <w:keepNext/>
              <w:keepLines/>
              <w:jc w:val="center"/>
              <w:rPr>
                <w:rFonts w:ascii="Arial" w:hAnsi="Arial" w:cs="Arial"/>
                <w:sz w:val="18"/>
                <w:szCs w:val="18"/>
              </w:rPr>
            </w:pPr>
          </w:p>
          <w:p w14:paraId="0A7E506E" w14:textId="77777777" w:rsidR="005C7060" w:rsidRPr="005C7060" w:rsidRDefault="005C7060" w:rsidP="005732C8">
            <w:pPr>
              <w:keepNext/>
              <w:keepLines/>
              <w:jc w:val="center"/>
              <w:rPr>
                <w:rFonts w:ascii="Arial" w:hAnsi="Arial" w:cs="Arial"/>
                <w:b/>
                <w:sz w:val="18"/>
                <w:szCs w:val="18"/>
              </w:rPr>
            </w:pPr>
            <w:r w:rsidRPr="005C7060">
              <w:rPr>
                <w:rFonts w:ascii="Arial" w:hAnsi="Arial" w:cs="Arial"/>
                <w:b/>
                <w:sz w:val="18"/>
                <w:szCs w:val="18"/>
              </w:rPr>
              <w:t>STATUS</w:t>
            </w:r>
          </w:p>
        </w:tc>
      </w:tr>
      <w:tr w:rsidR="005C7060" w:rsidRPr="00804964" w14:paraId="77715A09" w14:textId="77777777" w:rsidTr="004C0892">
        <w:trPr>
          <w:trHeight w:val="4724"/>
        </w:trPr>
        <w:tc>
          <w:tcPr>
            <w:tcW w:w="879" w:type="dxa"/>
          </w:tcPr>
          <w:p w14:paraId="794D2D94" w14:textId="77777777" w:rsidR="005C7060" w:rsidRPr="00804964" w:rsidRDefault="005C7060" w:rsidP="005732C8">
            <w:pPr>
              <w:keepNext/>
              <w:keepLines/>
              <w:rPr>
                <w:rFonts w:ascii="Arial" w:hAnsi="Arial" w:cs="Arial"/>
                <w:sz w:val="18"/>
                <w:szCs w:val="18"/>
              </w:rPr>
            </w:pPr>
          </w:p>
          <w:p w14:paraId="20DA8279" w14:textId="77777777" w:rsidR="005C7060" w:rsidRPr="006C09EB" w:rsidRDefault="005C7060" w:rsidP="005732C8">
            <w:pPr>
              <w:keepNext/>
              <w:keepLines/>
              <w:jc w:val="center"/>
              <w:rPr>
                <w:rFonts w:ascii="Arial" w:hAnsi="Arial" w:cs="Arial"/>
                <w:bCs/>
                <w:sz w:val="18"/>
                <w:szCs w:val="18"/>
              </w:rPr>
            </w:pPr>
            <w:r w:rsidRPr="006C09EB">
              <w:rPr>
                <w:rFonts w:ascii="Arial" w:hAnsi="Arial" w:cs="Arial"/>
                <w:bCs/>
                <w:sz w:val="18"/>
                <w:szCs w:val="18"/>
              </w:rPr>
              <w:t>SSHA-1</w:t>
            </w:r>
          </w:p>
        </w:tc>
        <w:tc>
          <w:tcPr>
            <w:tcW w:w="1393" w:type="dxa"/>
          </w:tcPr>
          <w:p w14:paraId="79CC3199" w14:textId="77777777" w:rsidR="005C7060" w:rsidRPr="00804964" w:rsidRDefault="005C7060" w:rsidP="005732C8">
            <w:pPr>
              <w:keepNext/>
              <w:keepLines/>
              <w:rPr>
                <w:rFonts w:ascii="Arial" w:hAnsi="Arial" w:cs="Arial"/>
                <w:sz w:val="18"/>
                <w:szCs w:val="18"/>
              </w:rPr>
            </w:pPr>
          </w:p>
          <w:p w14:paraId="2997AC06" w14:textId="77777777" w:rsidR="005C7060" w:rsidRPr="00804964" w:rsidRDefault="005C7060" w:rsidP="005732C8">
            <w:pPr>
              <w:keepNext/>
              <w:keepLines/>
              <w:rPr>
                <w:rFonts w:ascii="Arial" w:hAnsi="Arial" w:cs="Arial"/>
                <w:sz w:val="18"/>
                <w:szCs w:val="18"/>
              </w:rPr>
            </w:pPr>
            <w:r w:rsidRPr="006C09EB">
              <w:rPr>
                <w:rFonts w:ascii="Arial" w:hAnsi="Arial" w:cs="Arial"/>
                <w:sz w:val="18"/>
                <w:szCs w:val="18"/>
              </w:rPr>
              <w:t>Structural failure of unpressurized launch vehicle during lifting operations</w:t>
            </w:r>
          </w:p>
        </w:tc>
        <w:tc>
          <w:tcPr>
            <w:tcW w:w="1511" w:type="dxa"/>
          </w:tcPr>
          <w:p w14:paraId="3AAF3C52" w14:textId="77777777" w:rsidR="005C7060" w:rsidRPr="00804964" w:rsidRDefault="005C7060" w:rsidP="005732C8">
            <w:pPr>
              <w:keepNext/>
              <w:keepLines/>
              <w:rPr>
                <w:rFonts w:ascii="Arial" w:hAnsi="Arial" w:cs="Arial"/>
                <w:sz w:val="18"/>
                <w:szCs w:val="18"/>
              </w:rPr>
            </w:pPr>
          </w:p>
          <w:p w14:paraId="6FA9DCF8" w14:textId="77777777" w:rsidR="005C7060" w:rsidRPr="00804964" w:rsidRDefault="005C7060" w:rsidP="005732C8">
            <w:pPr>
              <w:keepNext/>
              <w:keepLines/>
              <w:rPr>
                <w:rFonts w:ascii="Arial" w:hAnsi="Arial" w:cs="Arial"/>
                <w:sz w:val="18"/>
                <w:szCs w:val="18"/>
              </w:rPr>
            </w:pPr>
            <w:r w:rsidRPr="006C09EB">
              <w:rPr>
                <w:rFonts w:ascii="Arial" w:hAnsi="Arial" w:cs="Arial"/>
                <w:sz w:val="18"/>
                <w:szCs w:val="18"/>
              </w:rPr>
              <w:t xml:space="preserve">Handling loads exceed the structural design limits </w:t>
            </w:r>
          </w:p>
        </w:tc>
        <w:tc>
          <w:tcPr>
            <w:tcW w:w="2325" w:type="dxa"/>
          </w:tcPr>
          <w:p w14:paraId="628F055C" w14:textId="77777777" w:rsidR="005C7060" w:rsidRPr="00804964" w:rsidRDefault="005C7060" w:rsidP="005732C8">
            <w:pPr>
              <w:keepNext/>
              <w:keepLines/>
              <w:rPr>
                <w:rFonts w:ascii="Arial" w:hAnsi="Arial" w:cs="Arial"/>
                <w:sz w:val="18"/>
                <w:szCs w:val="18"/>
              </w:rPr>
            </w:pPr>
          </w:p>
          <w:p w14:paraId="23CD9096" w14:textId="77777777" w:rsidR="005C7060" w:rsidRPr="005C7060" w:rsidRDefault="005C7060" w:rsidP="005C7060">
            <w:pPr>
              <w:pStyle w:val="ListParagraph"/>
              <w:keepNext/>
              <w:keepLines/>
              <w:numPr>
                <w:ilvl w:val="0"/>
                <w:numId w:val="9"/>
              </w:numPr>
              <w:ind w:left="239" w:hanging="239"/>
              <w:rPr>
                <w:rFonts w:ascii="Arial" w:hAnsi="Arial" w:cs="Arial"/>
                <w:sz w:val="18"/>
                <w:szCs w:val="18"/>
              </w:rPr>
            </w:pPr>
            <w:r w:rsidRPr="005C7060">
              <w:rPr>
                <w:rFonts w:ascii="Arial" w:hAnsi="Arial" w:cs="Arial"/>
                <w:sz w:val="18"/>
                <w:szCs w:val="18"/>
              </w:rPr>
              <w:t>Vehicle is dropped causing personnel injury or death, or loss of mission</w:t>
            </w:r>
          </w:p>
          <w:p w14:paraId="20308F21" w14:textId="77777777" w:rsidR="005C7060" w:rsidRPr="005C7060" w:rsidRDefault="005C7060" w:rsidP="005C7060">
            <w:pPr>
              <w:pStyle w:val="ListParagraph"/>
              <w:keepNext/>
              <w:keepLines/>
              <w:numPr>
                <w:ilvl w:val="0"/>
                <w:numId w:val="9"/>
              </w:numPr>
              <w:ind w:left="239" w:hanging="239"/>
              <w:rPr>
                <w:rFonts w:ascii="Arial" w:hAnsi="Arial" w:cs="Arial"/>
                <w:sz w:val="18"/>
                <w:szCs w:val="18"/>
              </w:rPr>
            </w:pPr>
            <w:r w:rsidRPr="005C7060">
              <w:rPr>
                <w:rFonts w:ascii="Arial" w:hAnsi="Arial" w:cs="Arial"/>
                <w:sz w:val="18"/>
                <w:szCs w:val="18"/>
              </w:rPr>
              <w:t>Dropped high value component  causing personnel injury, or result in mission impact</w:t>
            </w:r>
          </w:p>
        </w:tc>
        <w:tc>
          <w:tcPr>
            <w:tcW w:w="1722" w:type="dxa"/>
          </w:tcPr>
          <w:p w14:paraId="01EFA727" w14:textId="77777777" w:rsidR="005C7060" w:rsidRPr="00804964" w:rsidRDefault="005C7060" w:rsidP="005732C8">
            <w:pPr>
              <w:keepNext/>
              <w:keepLines/>
              <w:rPr>
                <w:rFonts w:ascii="Arial" w:hAnsi="Arial" w:cs="Arial"/>
                <w:b/>
                <w:bCs/>
                <w:sz w:val="18"/>
                <w:szCs w:val="18"/>
              </w:rPr>
            </w:pPr>
          </w:p>
          <w:p w14:paraId="61EC458D" w14:textId="77777777" w:rsidR="005C7060" w:rsidRPr="005C7060" w:rsidRDefault="005C7060" w:rsidP="005732C8">
            <w:pPr>
              <w:keepNext/>
              <w:keepLines/>
              <w:rPr>
                <w:rFonts w:ascii="Arial" w:hAnsi="Arial" w:cs="Arial"/>
                <w:sz w:val="18"/>
                <w:szCs w:val="18"/>
              </w:rPr>
            </w:pPr>
            <w:r w:rsidRPr="005C7060">
              <w:rPr>
                <w:rFonts w:ascii="Arial" w:hAnsi="Arial" w:cs="Arial"/>
                <w:bCs/>
                <w:sz w:val="18"/>
                <w:szCs w:val="18"/>
              </w:rPr>
              <w:t xml:space="preserve">Ground Transport, Range Operations  </w:t>
            </w:r>
          </w:p>
        </w:tc>
        <w:tc>
          <w:tcPr>
            <w:tcW w:w="791" w:type="dxa"/>
          </w:tcPr>
          <w:p w14:paraId="40352FE1" w14:textId="77777777" w:rsidR="005C7060" w:rsidRPr="005C7060" w:rsidRDefault="005C7060" w:rsidP="005732C8">
            <w:pPr>
              <w:keepNext/>
              <w:keepLines/>
              <w:jc w:val="center"/>
              <w:rPr>
                <w:rFonts w:ascii="Arial" w:hAnsi="Arial" w:cs="Arial"/>
                <w:sz w:val="18"/>
                <w:szCs w:val="18"/>
              </w:rPr>
            </w:pPr>
          </w:p>
          <w:p w14:paraId="537AACAB" w14:textId="77777777" w:rsidR="005C7060" w:rsidRPr="005C7060" w:rsidRDefault="005C7060" w:rsidP="005732C8">
            <w:pPr>
              <w:keepNext/>
              <w:keepLines/>
              <w:jc w:val="center"/>
              <w:rPr>
                <w:rFonts w:ascii="Arial" w:hAnsi="Arial" w:cs="Arial"/>
                <w:sz w:val="18"/>
                <w:szCs w:val="18"/>
              </w:rPr>
            </w:pPr>
            <w:r w:rsidRPr="005C7060">
              <w:rPr>
                <w:rFonts w:ascii="Arial" w:hAnsi="Arial" w:cs="Arial"/>
                <w:bCs/>
                <w:sz w:val="18"/>
                <w:szCs w:val="18"/>
              </w:rPr>
              <w:t>1</w:t>
            </w:r>
          </w:p>
          <w:p w14:paraId="243F0579" w14:textId="77777777" w:rsidR="005C7060" w:rsidRPr="005C7060" w:rsidRDefault="005C7060" w:rsidP="005732C8">
            <w:pPr>
              <w:keepNext/>
              <w:keepLines/>
              <w:jc w:val="center"/>
              <w:rPr>
                <w:rFonts w:ascii="Arial" w:hAnsi="Arial" w:cs="Arial"/>
                <w:sz w:val="18"/>
                <w:szCs w:val="18"/>
              </w:rPr>
            </w:pPr>
          </w:p>
        </w:tc>
        <w:tc>
          <w:tcPr>
            <w:tcW w:w="988" w:type="dxa"/>
          </w:tcPr>
          <w:p w14:paraId="20C1B545" w14:textId="77777777" w:rsidR="005C7060" w:rsidRPr="005C7060" w:rsidRDefault="005C7060" w:rsidP="005732C8">
            <w:pPr>
              <w:pStyle w:val="TableParagraph"/>
              <w:keepNext/>
              <w:keepLines/>
              <w:widowControl/>
              <w:ind w:right="186"/>
              <w:jc w:val="center"/>
              <w:rPr>
                <w:sz w:val="18"/>
                <w:szCs w:val="18"/>
              </w:rPr>
            </w:pPr>
          </w:p>
          <w:p w14:paraId="4253E864" w14:textId="77777777" w:rsidR="005C7060" w:rsidRPr="005C7060" w:rsidRDefault="005C7060" w:rsidP="005732C8">
            <w:pPr>
              <w:pStyle w:val="TableParagraph"/>
              <w:keepNext/>
              <w:keepLines/>
              <w:widowControl/>
              <w:ind w:right="186"/>
              <w:jc w:val="center"/>
              <w:rPr>
                <w:sz w:val="18"/>
                <w:szCs w:val="18"/>
              </w:rPr>
            </w:pPr>
            <w:r w:rsidRPr="005C7060">
              <w:rPr>
                <w:sz w:val="18"/>
                <w:szCs w:val="18"/>
              </w:rPr>
              <w:t>D</w:t>
            </w:r>
          </w:p>
        </w:tc>
        <w:tc>
          <w:tcPr>
            <w:tcW w:w="1619" w:type="dxa"/>
          </w:tcPr>
          <w:p w14:paraId="28071361" w14:textId="77777777" w:rsidR="005C7060" w:rsidRPr="00804964" w:rsidRDefault="005C7060" w:rsidP="005732C8">
            <w:pPr>
              <w:pStyle w:val="TableParagraph"/>
              <w:keepNext/>
              <w:keepLines/>
              <w:widowControl/>
              <w:ind w:right="186"/>
              <w:rPr>
                <w:sz w:val="18"/>
                <w:szCs w:val="18"/>
              </w:rPr>
            </w:pPr>
            <w:r w:rsidRPr="00804964">
              <w:rPr>
                <w:b/>
                <w:noProof/>
                <w:sz w:val="18"/>
                <w:szCs w:val="18"/>
              </w:rPr>
              <mc:AlternateContent>
                <mc:Choice Requires="wps">
                  <w:drawing>
                    <wp:anchor distT="45720" distB="45720" distL="114300" distR="114300" simplePos="0" relativeHeight="251673600" behindDoc="0" locked="0" layoutInCell="1" allowOverlap="1" wp14:anchorId="7601F468" wp14:editId="440A2168">
                      <wp:simplePos x="0" y="0"/>
                      <wp:positionH relativeFrom="column">
                        <wp:posOffset>4445</wp:posOffset>
                      </wp:positionH>
                      <wp:positionV relativeFrom="paragraph">
                        <wp:posOffset>169485</wp:posOffset>
                      </wp:positionV>
                      <wp:extent cx="811033" cy="3048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304800"/>
                              </a:xfrm>
                              <a:prstGeom prst="rect">
                                <a:avLst/>
                              </a:prstGeom>
                              <a:solidFill>
                                <a:srgbClr val="FFC000"/>
                              </a:solidFill>
                              <a:ln w="9525">
                                <a:solidFill>
                                  <a:srgbClr val="000000"/>
                                </a:solidFill>
                                <a:miter lim="800000"/>
                                <a:headEnd/>
                                <a:tailEnd/>
                              </a:ln>
                            </wps:spPr>
                            <wps:txbx>
                              <w:txbxContent>
                                <w:p w14:paraId="229CC0DE" w14:textId="77777777" w:rsidR="001966A0" w:rsidRDefault="001966A0" w:rsidP="005732C8">
                                  <w:pPr>
                                    <w:jc w:val="center"/>
                                  </w:pPr>
                                  <w:r>
                                    <w:t>Serious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1F468" id="_x0000_s1028" type="#_x0000_t202" style="position:absolute;margin-left:.35pt;margin-top:13.35pt;width:63.85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" fillcolor="#ffc000">
                      <v:textbox>
                        <w:txbxContent>
                          <w:p w14:paraId="229CC0DE" w14:textId="77777777" w:rsidR="001966A0" w:rsidRDefault="001966A0" w:rsidP="005732C8">
                            <w:pPr>
                              <w:jc w:val="center"/>
                            </w:pPr>
                            <w:r>
                              <w:t>Serious</w:t>
                            </w:r>
                          </w:p>
                        </w:txbxContent>
                      </v:textbox>
                      <w10:wrap type="square"/>
                    </v:shape>
                  </w:pict>
                </mc:Fallback>
              </mc:AlternateContent>
            </w:r>
          </w:p>
        </w:tc>
        <w:tc>
          <w:tcPr>
            <w:tcW w:w="4579" w:type="dxa"/>
          </w:tcPr>
          <w:p w14:paraId="327F3BEB" w14:textId="77777777" w:rsidR="005C7060" w:rsidRPr="00804964" w:rsidRDefault="005C7060" w:rsidP="005732C8">
            <w:pPr>
              <w:pStyle w:val="TableParagraph"/>
              <w:keepNext/>
              <w:keepLines/>
              <w:widowControl/>
              <w:ind w:right="186"/>
              <w:rPr>
                <w:sz w:val="18"/>
                <w:szCs w:val="18"/>
              </w:rPr>
            </w:pPr>
          </w:p>
          <w:p w14:paraId="562A6B61" w14:textId="77777777" w:rsidR="005C7060" w:rsidRPr="005C7060" w:rsidRDefault="005C7060" w:rsidP="005C7060">
            <w:pPr>
              <w:numPr>
                <w:ilvl w:val="0"/>
                <w:numId w:val="8"/>
              </w:numPr>
              <w:spacing w:after="160" w:line="259" w:lineRule="auto"/>
              <w:ind w:left="241" w:hanging="241"/>
              <w:contextualSpacing/>
              <w:rPr>
                <w:rFonts w:ascii="Arial" w:hAnsi="Arial" w:cs="Arial"/>
                <w:color w:val="000000"/>
                <w:sz w:val="18"/>
                <w:szCs w:val="18"/>
              </w:rPr>
            </w:pPr>
            <w:r w:rsidRPr="005C7060">
              <w:rPr>
                <w:rFonts w:ascii="Arial" w:hAnsi="Arial" w:cs="Arial"/>
                <w:color w:val="000000"/>
                <w:sz w:val="18"/>
                <w:szCs w:val="18"/>
              </w:rPr>
              <w:t>Unpressurized structures are designed to AFSPCMAN 91-710 requirements to a FS of 1.25x max transportation and handling loads, verified by analysis.</w:t>
            </w:r>
          </w:p>
          <w:p w14:paraId="34664D3E" w14:textId="77777777" w:rsidR="005C7060" w:rsidRPr="005C7060" w:rsidRDefault="005C7060" w:rsidP="005C7060">
            <w:pPr>
              <w:numPr>
                <w:ilvl w:val="0"/>
                <w:numId w:val="8"/>
              </w:numPr>
              <w:spacing w:after="160" w:line="259" w:lineRule="auto"/>
              <w:ind w:left="241" w:hanging="241"/>
              <w:contextualSpacing/>
              <w:rPr>
                <w:rFonts w:ascii="Arial" w:hAnsi="Arial" w:cs="Arial"/>
                <w:color w:val="000000"/>
                <w:sz w:val="18"/>
                <w:szCs w:val="18"/>
              </w:rPr>
            </w:pPr>
            <w:r w:rsidRPr="005C7060">
              <w:rPr>
                <w:rFonts w:ascii="Arial" w:hAnsi="Arial" w:cs="Arial"/>
                <w:color w:val="000000"/>
                <w:sz w:val="18"/>
                <w:szCs w:val="18"/>
              </w:rPr>
              <w:t>Unpressurized structures are qualification tested with a factor of safety greater than 1.25x max expected loads.</w:t>
            </w:r>
          </w:p>
          <w:p w14:paraId="53AE17AB" w14:textId="77777777" w:rsidR="005C7060" w:rsidRPr="005C7060" w:rsidRDefault="005C7060" w:rsidP="005C7060">
            <w:pPr>
              <w:numPr>
                <w:ilvl w:val="0"/>
                <w:numId w:val="8"/>
              </w:numPr>
              <w:spacing w:after="160" w:line="259" w:lineRule="auto"/>
              <w:ind w:left="241" w:hanging="241"/>
              <w:contextualSpacing/>
              <w:rPr>
                <w:rFonts w:ascii="Arial" w:hAnsi="Arial" w:cs="Arial"/>
                <w:color w:val="000000"/>
                <w:sz w:val="18"/>
                <w:szCs w:val="18"/>
              </w:rPr>
            </w:pPr>
            <w:r w:rsidRPr="005C7060">
              <w:rPr>
                <w:rFonts w:ascii="Arial" w:hAnsi="Arial" w:cs="Arial"/>
                <w:color w:val="000000"/>
                <w:sz w:val="18"/>
                <w:szCs w:val="18"/>
              </w:rPr>
              <w:t>Handing crane and MHE designed and rated to greater than max expected vehicle/component loads.</w:t>
            </w:r>
          </w:p>
          <w:p w14:paraId="58CED449" w14:textId="77777777" w:rsidR="005C7060" w:rsidRPr="005C7060" w:rsidRDefault="005C7060" w:rsidP="005C7060">
            <w:pPr>
              <w:numPr>
                <w:ilvl w:val="0"/>
                <w:numId w:val="8"/>
              </w:numPr>
              <w:spacing w:after="160" w:line="259" w:lineRule="auto"/>
              <w:ind w:left="241" w:hanging="241"/>
              <w:contextualSpacing/>
              <w:rPr>
                <w:rFonts w:ascii="Arial" w:hAnsi="Arial" w:cs="Arial"/>
                <w:color w:val="000000"/>
                <w:sz w:val="18"/>
                <w:szCs w:val="18"/>
              </w:rPr>
            </w:pPr>
            <w:r w:rsidRPr="005C7060">
              <w:rPr>
                <w:rFonts w:ascii="Arial" w:hAnsi="Arial" w:cs="Arial"/>
                <w:color w:val="000000"/>
                <w:sz w:val="18"/>
                <w:szCs w:val="18"/>
              </w:rPr>
              <w:t>Handling operations use qualified procedures reviewed, approved and performed by competent personnel.</w:t>
            </w:r>
          </w:p>
          <w:p w14:paraId="11B2D435" w14:textId="77777777" w:rsidR="005C7060" w:rsidRPr="005C7060" w:rsidRDefault="005C7060" w:rsidP="005C7060">
            <w:pPr>
              <w:numPr>
                <w:ilvl w:val="0"/>
                <w:numId w:val="8"/>
              </w:numPr>
              <w:spacing w:after="160" w:line="259" w:lineRule="auto"/>
              <w:ind w:left="241" w:hanging="241"/>
              <w:contextualSpacing/>
              <w:rPr>
                <w:rFonts w:ascii="Arial" w:hAnsi="Arial" w:cs="Arial"/>
                <w:color w:val="000000"/>
                <w:sz w:val="18"/>
                <w:szCs w:val="18"/>
              </w:rPr>
            </w:pPr>
            <w:r w:rsidRPr="005C7060">
              <w:rPr>
                <w:rFonts w:ascii="Arial" w:hAnsi="Arial" w:cs="Arial"/>
                <w:color w:val="000000"/>
                <w:sz w:val="18"/>
                <w:szCs w:val="18"/>
              </w:rPr>
              <w:t xml:space="preserve">Load lifting operations use load cells and other overload inhibits. </w:t>
            </w:r>
          </w:p>
          <w:p w14:paraId="1483A702" w14:textId="77777777" w:rsidR="005C7060" w:rsidRDefault="005C7060" w:rsidP="005C7060">
            <w:pPr>
              <w:numPr>
                <w:ilvl w:val="0"/>
                <w:numId w:val="8"/>
              </w:numPr>
              <w:spacing w:after="160" w:line="259" w:lineRule="auto"/>
              <w:ind w:left="241" w:hanging="241"/>
              <w:contextualSpacing/>
              <w:rPr>
                <w:rFonts w:ascii="Arial" w:hAnsi="Arial" w:cs="Arial"/>
                <w:color w:val="000000"/>
                <w:sz w:val="18"/>
                <w:szCs w:val="18"/>
              </w:rPr>
            </w:pPr>
            <w:r w:rsidRPr="005C7060">
              <w:rPr>
                <w:rFonts w:ascii="Arial" w:hAnsi="Arial" w:cs="Arial"/>
                <w:color w:val="000000"/>
                <w:sz w:val="18"/>
                <w:szCs w:val="18"/>
              </w:rPr>
              <w:t>All MHE and riggings inspected prior to use and certified per AFSPCMAN 91-710 requirements.</w:t>
            </w:r>
          </w:p>
          <w:p w14:paraId="19AAC295" w14:textId="77777777" w:rsidR="005C7060" w:rsidRPr="005C7060" w:rsidRDefault="005C7060" w:rsidP="005C7060">
            <w:pPr>
              <w:numPr>
                <w:ilvl w:val="0"/>
                <w:numId w:val="8"/>
              </w:numPr>
              <w:spacing w:after="160" w:line="259" w:lineRule="auto"/>
              <w:ind w:left="241" w:hanging="241"/>
              <w:contextualSpacing/>
              <w:rPr>
                <w:rFonts w:ascii="Arial" w:hAnsi="Arial" w:cs="Arial"/>
                <w:color w:val="000000"/>
                <w:sz w:val="18"/>
                <w:szCs w:val="18"/>
              </w:rPr>
            </w:pPr>
            <w:r w:rsidRPr="005C7060">
              <w:rPr>
                <w:rFonts w:ascii="Arial" w:eastAsia="Times New Roman" w:hAnsi="Arial" w:cs="Arial"/>
                <w:color w:val="000000"/>
                <w:sz w:val="18"/>
                <w:szCs w:val="18"/>
              </w:rPr>
              <w:t>Personnel have proper training and use proper PPE.</w:t>
            </w:r>
          </w:p>
          <w:p w14:paraId="46F79336" w14:textId="77777777" w:rsidR="005C7060" w:rsidRPr="00804964" w:rsidRDefault="005C7060" w:rsidP="005C7060">
            <w:pPr>
              <w:rPr>
                <w:rFonts w:ascii="Arial" w:hAnsi="Arial" w:cs="Arial"/>
                <w:sz w:val="18"/>
                <w:szCs w:val="18"/>
              </w:rPr>
            </w:pPr>
          </w:p>
        </w:tc>
        <w:tc>
          <w:tcPr>
            <w:tcW w:w="708" w:type="dxa"/>
          </w:tcPr>
          <w:p w14:paraId="22D76A97" w14:textId="77777777" w:rsidR="005C7060" w:rsidRPr="005C7060" w:rsidRDefault="005C7060" w:rsidP="005732C8">
            <w:pPr>
              <w:pStyle w:val="TableParagraph"/>
              <w:keepNext/>
              <w:keepLines/>
              <w:widowControl/>
              <w:ind w:right="186"/>
              <w:jc w:val="center"/>
              <w:rPr>
                <w:sz w:val="18"/>
                <w:szCs w:val="18"/>
              </w:rPr>
            </w:pPr>
          </w:p>
          <w:p w14:paraId="3D20F2E1" w14:textId="77777777" w:rsidR="005C7060" w:rsidRPr="005C7060" w:rsidRDefault="005C7060" w:rsidP="005732C8">
            <w:pPr>
              <w:pStyle w:val="TableParagraph"/>
              <w:keepNext/>
              <w:keepLines/>
              <w:widowControl/>
              <w:ind w:right="186"/>
              <w:jc w:val="center"/>
              <w:rPr>
                <w:sz w:val="18"/>
                <w:szCs w:val="18"/>
              </w:rPr>
            </w:pPr>
            <w:r w:rsidRPr="005C7060">
              <w:rPr>
                <w:sz w:val="18"/>
                <w:szCs w:val="18"/>
              </w:rPr>
              <w:t>1</w:t>
            </w:r>
          </w:p>
        </w:tc>
        <w:tc>
          <w:tcPr>
            <w:tcW w:w="899" w:type="dxa"/>
          </w:tcPr>
          <w:p w14:paraId="34127B47" w14:textId="77777777" w:rsidR="005C7060" w:rsidRPr="005C7060" w:rsidRDefault="005C7060" w:rsidP="005732C8">
            <w:pPr>
              <w:pStyle w:val="TableParagraph"/>
              <w:keepNext/>
              <w:keepLines/>
              <w:widowControl/>
              <w:ind w:right="186"/>
              <w:jc w:val="center"/>
              <w:rPr>
                <w:sz w:val="18"/>
                <w:szCs w:val="18"/>
              </w:rPr>
            </w:pPr>
          </w:p>
          <w:p w14:paraId="44102EF4" w14:textId="77777777" w:rsidR="005C7060" w:rsidRPr="005C7060" w:rsidRDefault="005C7060" w:rsidP="005732C8">
            <w:pPr>
              <w:pStyle w:val="TableParagraph"/>
              <w:keepNext/>
              <w:keepLines/>
              <w:widowControl/>
              <w:ind w:right="186"/>
              <w:jc w:val="center"/>
              <w:rPr>
                <w:sz w:val="18"/>
                <w:szCs w:val="18"/>
              </w:rPr>
            </w:pPr>
            <w:r w:rsidRPr="005C7060">
              <w:rPr>
                <w:sz w:val="18"/>
                <w:szCs w:val="18"/>
              </w:rPr>
              <w:t>E</w:t>
            </w:r>
          </w:p>
        </w:tc>
        <w:tc>
          <w:tcPr>
            <w:tcW w:w="1506" w:type="dxa"/>
          </w:tcPr>
          <w:p w14:paraId="3BE63084" w14:textId="77777777" w:rsidR="005C7060" w:rsidRPr="00804964" w:rsidRDefault="005C7060" w:rsidP="005C7060">
            <w:pPr>
              <w:pStyle w:val="TableParagraph"/>
              <w:keepNext/>
              <w:keepLines/>
              <w:widowControl/>
              <w:ind w:right="186"/>
              <w:jc w:val="center"/>
              <w:rPr>
                <w:b/>
                <w:sz w:val="18"/>
                <w:szCs w:val="18"/>
              </w:rPr>
            </w:pPr>
            <w:r w:rsidRPr="00804964">
              <w:rPr>
                <w:b/>
                <w:noProof/>
                <w:sz w:val="18"/>
                <w:szCs w:val="18"/>
              </w:rPr>
              <mc:AlternateContent>
                <mc:Choice Requires="wps">
                  <w:drawing>
                    <wp:anchor distT="45720" distB="45720" distL="114300" distR="114300" simplePos="0" relativeHeight="251674624" behindDoc="0" locked="0" layoutInCell="1" allowOverlap="1" wp14:anchorId="53B074B6" wp14:editId="7F32EA9F">
                      <wp:simplePos x="0" y="0"/>
                      <wp:positionH relativeFrom="column">
                        <wp:posOffset>-2804</wp:posOffset>
                      </wp:positionH>
                      <wp:positionV relativeFrom="paragraph">
                        <wp:posOffset>167700</wp:posOffset>
                      </wp:positionV>
                      <wp:extent cx="802640" cy="304800"/>
                      <wp:effectExtent l="0" t="0" r="1651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04800"/>
                              </a:xfrm>
                              <a:prstGeom prst="rect">
                                <a:avLst/>
                              </a:prstGeom>
                              <a:solidFill>
                                <a:srgbClr val="FFFF00"/>
                              </a:solidFill>
                              <a:ln w="9525">
                                <a:solidFill>
                                  <a:srgbClr val="000000"/>
                                </a:solidFill>
                                <a:miter lim="800000"/>
                                <a:headEnd/>
                                <a:tailEnd/>
                              </a:ln>
                            </wps:spPr>
                            <wps:txbx>
                              <w:txbxContent>
                                <w:p w14:paraId="1F4CF98B" w14:textId="77777777" w:rsidR="001966A0" w:rsidRDefault="001966A0" w:rsidP="005732C8">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074B6" id="_x0000_s1029" type="#_x0000_t202" style="position:absolute;left:0;text-align:left;margin-left:-.2pt;margin-top:13.2pt;width:63.2pt;height:2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" fillcolor="yellow">
                      <v:textbox>
                        <w:txbxContent>
                          <w:p w14:paraId="1F4CF98B" w14:textId="77777777" w:rsidR="001966A0" w:rsidRDefault="001966A0" w:rsidP="005732C8">
                            <w:pPr>
                              <w:jc w:val="center"/>
                            </w:pPr>
                            <w:r>
                              <w:t>Medium</w:t>
                            </w:r>
                          </w:p>
                        </w:txbxContent>
                      </v:textbox>
                      <w10:wrap type="square"/>
                    </v:shape>
                  </w:pict>
                </mc:Fallback>
              </mc:AlternateContent>
            </w:r>
          </w:p>
          <w:p w14:paraId="08E004AF" w14:textId="77777777" w:rsidR="005C7060" w:rsidRPr="00804964" w:rsidRDefault="005C7060" w:rsidP="005732C8">
            <w:pPr>
              <w:pStyle w:val="TableParagraph"/>
              <w:keepNext/>
              <w:keepLines/>
              <w:widowControl/>
              <w:ind w:right="186"/>
              <w:jc w:val="center"/>
              <w:rPr>
                <w:b/>
                <w:sz w:val="18"/>
                <w:szCs w:val="18"/>
              </w:rPr>
            </w:pPr>
          </w:p>
          <w:p w14:paraId="1520610E" w14:textId="77777777" w:rsidR="005C7060" w:rsidRPr="00804964" w:rsidRDefault="005C7060" w:rsidP="005732C8">
            <w:pPr>
              <w:keepNext/>
              <w:keepLines/>
              <w:jc w:val="center"/>
              <w:rPr>
                <w:rFonts w:ascii="Arial" w:hAnsi="Arial" w:cs="Arial"/>
                <w:sz w:val="18"/>
                <w:szCs w:val="18"/>
              </w:rPr>
            </w:pPr>
            <w:r w:rsidRPr="00804964">
              <w:rPr>
                <w:rFonts w:ascii="Arial" w:hAnsi="Arial" w:cs="Arial"/>
                <w:sz w:val="18"/>
                <w:szCs w:val="18"/>
              </w:rPr>
              <w:t xml:space="preserve"> </w:t>
            </w:r>
          </w:p>
        </w:tc>
        <w:tc>
          <w:tcPr>
            <w:tcW w:w="2320" w:type="dxa"/>
          </w:tcPr>
          <w:p w14:paraId="16380166" w14:textId="77777777" w:rsidR="005C7060" w:rsidRPr="00804964" w:rsidRDefault="005C7060" w:rsidP="005732C8">
            <w:pPr>
              <w:keepNext/>
              <w:keepLines/>
              <w:rPr>
                <w:rFonts w:ascii="Arial" w:hAnsi="Arial" w:cs="Arial"/>
                <w:sz w:val="18"/>
                <w:szCs w:val="18"/>
              </w:rPr>
            </w:pPr>
          </w:p>
          <w:p w14:paraId="7D9A5914" w14:textId="77777777" w:rsidR="005C7060" w:rsidRPr="00804964" w:rsidRDefault="005C7060" w:rsidP="005732C8">
            <w:pPr>
              <w:keepNext/>
              <w:keepLines/>
              <w:rPr>
                <w:rFonts w:ascii="Arial" w:hAnsi="Arial" w:cs="Arial"/>
                <w:b/>
                <w:bCs/>
                <w:sz w:val="18"/>
                <w:szCs w:val="18"/>
              </w:rPr>
            </w:pPr>
          </w:p>
        </w:tc>
        <w:tc>
          <w:tcPr>
            <w:tcW w:w="1693" w:type="dxa"/>
          </w:tcPr>
          <w:p w14:paraId="255848DB" w14:textId="77777777" w:rsidR="005C7060" w:rsidRDefault="005C7060" w:rsidP="005732C8">
            <w:pPr>
              <w:keepNext/>
              <w:keepLines/>
              <w:rPr>
                <w:rFonts w:ascii="Arial" w:hAnsi="Arial" w:cs="Arial"/>
                <w:sz w:val="18"/>
                <w:szCs w:val="18"/>
              </w:rPr>
            </w:pPr>
          </w:p>
          <w:p w14:paraId="46EFC550" w14:textId="77777777" w:rsidR="005C7060" w:rsidRPr="00804964" w:rsidRDefault="005C7060" w:rsidP="005732C8">
            <w:pPr>
              <w:keepNext/>
              <w:keepLines/>
              <w:rPr>
                <w:rFonts w:ascii="Arial" w:hAnsi="Arial" w:cs="Arial"/>
                <w:sz w:val="18"/>
                <w:szCs w:val="18"/>
              </w:rPr>
            </w:pPr>
            <w:r w:rsidRPr="005C7060">
              <w:rPr>
                <w:rFonts w:ascii="Arial" w:hAnsi="Arial" w:cs="Arial"/>
                <w:sz w:val="18"/>
                <w:szCs w:val="18"/>
              </w:rPr>
              <w:t>Open pending O&amp;SHA and procedures</w:t>
            </w:r>
          </w:p>
        </w:tc>
      </w:tr>
      <w:tr w:rsidR="005C7060" w:rsidRPr="00804964" w14:paraId="328B0BB0" w14:textId="77777777" w:rsidTr="007A23BC">
        <w:trPr>
          <w:trHeight w:val="3059"/>
        </w:trPr>
        <w:tc>
          <w:tcPr>
            <w:tcW w:w="879" w:type="dxa"/>
            <w:tcBorders>
              <w:top w:val="nil"/>
              <w:left w:val="single" w:sz="4" w:space="0" w:color="auto"/>
              <w:bottom w:val="single" w:sz="4" w:space="0" w:color="auto"/>
              <w:right w:val="nil"/>
            </w:tcBorders>
            <w:shd w:val="clear" w:color="auto" w:fill="auto"/>
          </w:tcPr>
          <w:p w14:paraId="6AF46955" w14:textId="77777777" w:rsidR="004C0892" w:rsidRDefault="004C0892" w:rsidP="005C7060">
            <w:pPr>
              <w:rPr>
                <w:rFonts w:ascii="Arial" w:eastAsia="Times New Roman" w:hAnsi="Arial" w:cs="Arial"/>
                <w:color w:val="000000"/>
                <w:sz w:val="18"/>
                <w:szCs w:val="18"/>
              </w:rPr>
            </w:pPr>
          </w:p>
          <w:p w14:paraId="52981284" w14:textId="40146F08" w:rsidR="005C7060" w:rsidRPr="00584B3C" w:rsidRDefault="005C7060" w:rsidP="005C7060">
            <w:pPr>
              <w:rPr>
                <w:rFonts w:ascii="Arial" w:eastAsia="Times New Roman" w:hAnsi="Arial" w:cs="Arial"/>
                <w:color w:val="000000"/>
                <w:sz w:val="18"/>
                <w:szCs w:val="18"/>
              </w:rPr>
            </w:pPr>
            <w:r>
              <w:rPr>
                <w:rFonts w:ascii="Arial" w:eastAsia="Times New Roman" w:hAnsi="Arial" w:cs="Arial"/>
                <w:color w:val="000000"/>
                <w:sz w:val="18"/>
                <w:szCs w:val="18"/>
              </w:rPr>
              <w:t>SSHA-</w:t>
            </w:r>
            <w:r w:rsidRPr="00584B3C">
              <w:rPr>
                <w:rFonts w:ascii="Arial" w:eastAsia="Times New Roman" w:hAnsi="Arial" w:cs="Arial"/>
                <w:color w:val="000000"/>
                <w:sz w:val="18"/>
                <w:szCs w:val="18"/>
              </w:rPr>
              <w:t>2</w:t>
            </w:r>
          </w:p>
        </w:tc>
        <w:tc>
          <w:tcPr>
            <w:tcW w:w="1393" w:type="dxa"/>
            <w:tcBorders>
              <w:top w:val="nil"/>
              <w:left w:val="single" w:sz="4" w:space="0" w:color="auto"/>
              <w:bottom w:val="single" w:sz="4" w:space="0" w:color="auto"/>
              <w:right w:val="single" w:sz="4" w:space="0" w:color="auto"/>
            </w:tcBorders>
            <w:shd w:val="clear" w:color="auto" w:fill="auto"/>
          </w:tcPr>
          <w:p w14:paraId="780F9E17" w14:textId="77777777" w:rsidR="004C0892" w:rsidRDefault="004C0892" w:rsidP="005C7060">
            <w:pPr>
              <w:rPr>
                <w:rFonts w:ascii="Arial" w:eastAsia="Times New Roman" w:hAnsi="Arial" w:cs="Arial"/>
                <w:color w:val="000000"/>
                <w:sz w:val="18"/>
                <w:szCs w:val="18"/>
              </w:rPr>
            </w:pPr>
          </w:p>
          <w:p w14:paraId="2F0B268C" w14:textId="0F3ED21F" w:rsidR="005C7060" w:rsidRPr="00584B3C" w:rsidRDefault="005C7060" w:rsidP="005C7060">
            <w:pPr>
              <w:rPr>
                <w:rFonts w:ascii="Arial" w:eastAsia="Times New Roman" w:hAnsi="Arial" w:cs="Arial"/>
                <w:color w:val="000000"/>
                <w:sz w:val="18"/>
                <w:szCs w:val="18"/>
              </w:rPr>
            </w:pPr>
            <w:r>
              <w:rPr>
                <w:rFonts w:ascii="Arial" w:eastAsia="Times New Roman" w:hAnsi="Arial" w:cs="Arial"/>
                <w:color w:val="000000"/>
                <w:sz w:val="18"/>
                <w:szCs w:val="18"/>
              </w:rPr>
              <w:t xml:space="preserve">Structural failure of unpressurized launch vehicle </w:t>
            </w:r>
            <w:r w:rsidRPr="00584B3C">
              <w:rPr>
                <w:rFonts w:ascii="Arial" w:eastAsia="Times New Roman" w:hAnsi="Arial" w:cs="Arial"/>
                <w:color w:val="000000"/>
                <w:sz w:val="18"/>
                <w:szCs w:val="18"/>
              </w:rPr>
              <w:t>during lifting operations</w:t>
            </w:r>
          </w:p>
        </w:tc>
        <w:tc>
          <w:tcPr>
            <w:tcW w:w="1511" w:type="dxa"/>
            <w:tcBorders>
              <w:top w:val="nil"/>
              <w:left w:val="nil"/>
              <w:bottom w:val="single" w:sz="4" w:space="0" w:color="auto"/>
              <w:right w:val="single" w:sz="4" w:space="0" w:color="auto"/>
            </w:tcBorders>
            <w:shd w:val="clear" w:color="auto" w:fill="auto"/>
          </w:tcPr>
          <w:p w14:paraId="0AB0621F" w14:textId="77777777" w:rsidR="004C0892" w:rsidRDefault="004C0892" w:rsidP="005C7060">
            <w:pPr>
              <w:rPr>
                <w:rFonts w:ascii="Arial" w:eastAsia="Times New Roman" w:hAnsi="Arial" w:cs="Arial"/>
                <w:color w:val="000000"/>
                <w:sz w:val="18"/>
                <w:szCs w:val="18"/>
              </w:rPr>
            </w:pPr>
          </w:p>
          <w:p w14:paraId="59D2A578" w14:textId="756DA719" w:rsidR="005C7060" w:rsidRPr="00584B3C" w:rsidRDefault="005C7060" w:rsidP="005C7060">
            <w:pPr>
              <w:rPr>
                <w:rFonts w:ascii="Arial" w:eastAsia="Times New Roman" w:hAnsi="Arial" w:cs="Arial"/>
                <w:color w:val="000000"/>
                <w:sz w:val="18"/>
                <w:szCs w:val="18"/>
              </w:rPr>
            </w:pPr>
            <w:r>
              <w:rPr>
                <w:rFonts w:ascii="Arial" w:eastAsia="Times New Roman" w:hAnsi="Arial" w:cs="Arial"/>
                <w:color w:val="000000"/>
                <w:sz w:val="18"/>
                <w:szCs w:val="18"/>
              </w:rPr>
              <w:t>Operator caused</w:t>
            </w:r>
            <w:r w:rsidRPr="00584B3C">
              <w:rPr>
                <w:rFonts w:ascii="Arial" w:eastAsia="Times New Roman" w:hAnsi="Arial" w:cs="Arial"/>
                <w:color w:val="000000"/>
                <w:sz w:val="18"/>
                <w:szCs w:val="18"/>
              </w:rPr>
              <w:t xml:space="preserve"> impact, abrasion, or </w:t>
            </w:r>
            <w:r>
              <w:rPr>
                <w:rFonts w:ascii="Arial" w:eastAsia="Times New Roman" w:hAnsi="Arial" w:cs="Arial"/>
                <w:color w:val="000000"/>
                <w:sz w:val="18"/>
                <w:szCs w:val="18"/>
              </w:rPr>
              <w:t>minor</w:t>
            </w:r>
            <w:r w:rsidRPr="00584B3C">
              <w:rPr>
                <w:rFonts w:ascii="Arial" w:eastAsia="Times New Roman" w:hAnsi="Arial" w:cs="Arial"/>
                <w:color w:val="000000"/>
                <w:sz w:val="18"/>
                <w:szCs w:val="18"/>
              </w:rPr>
              <w:t xml:space="preserve"> damage </w:t>
            </w:r>
          </w:p>
        </w:tc>
        <w:tc>
          <w:tcPr>
            <w:tcW w:w="2325" w:type="dxa"/>
            <w:tcBorders>
              <w:top w:val="nil"/>
              <w:left w:val="nil"/>
              <w:bottom w:val="single" w:sz="4" w:space="0" w:color="auto"/>
              <w:right w:val="single" w:sz="4" w:space="0" w:color="auto"/>
            </w:tcBorders>
            <w:shd w:val="clear" w:color="auto" w:fill="auto"/>
          </w:tcPr>
          <w:p w14:paraId="1242F8AF" w14:textId="77777777" w:rsidR="004C0892" w:rsidRPr="004C0892" w:rsidRDefault="004C0892" w:rsidP="004C0892">
            <w:pPr>
              <w:rPr>
                <w:rFonts w:ascii="Arial" w:eastAsia="Times New Roman" w:hAnsi="Arial" w:cs="Arial"/>
                <w:color w:val="000000"/>
                <w:sz w:val="18"/>
                <w:szCs w:val="18"/>
              </w:rPr>
            </w:pPr>
          </w:p>
          <w:p w14:paraId="0122D9EB" w14:textId="7D932D6F" w:rsidR="005C7060" w:rsidRPr="000D2CDB" w:rsidRDefault="005C7060" w:rsidP="00C25BA2">
            <w:pPr>
              <w:pStyle w:val="ListParagraph"/>
              <w:numPr>
                <w:ilvl w:val="0"/>
                <w:numId w:val="10"/>
              </w:numPr>
              <w:spacing w:after="0" w:line="240" w:lineRule="auto"/>
              <w:ind w:left="252" w:hanging="252"/>
              <w:rPr>
                <w:rFonts w:ascii="Arial" w:eastAsia="Times New Roman" w:hAnsi="Arial" w:cs="Arial"/>
                <w:color w:val="000000"/>
                <w:sz w:val="18"/>
                <w:szCs w:val="18"/>
              </w:rPr>
            </w:pPr>
            <w:r>
              <w:rPr>
                <w:rFonts w:ascii="Arial" w:eastAsia="Times New Roman" w:hAnsi="Arial" w:cs="Arial"/>
                <w:color w:val="000000"/>
                <w:sz w:val="18"/>
                <w:szCs w:val="18"/>
              </w:rPr>
              <w:t>D</w:t>
            </w:r>
            <w:r w:rsidRPr="000D2CDB">
              <w:rPr>
                <w:rFonts w:ascii="Arial" w:eastAsia="Times New Roman" w:hAnsi="Arial" w:cs="Arial"/>
                <w:color w:val="000000"/>
                <w:sz w:val="18"/>
                <w:szCs w:val="18"/>
              </w:rPr>
              <w:t xml:space="preserve">amage </w:t>
            </w:r>
            <w:r>
              <w:rPr>
                <w:rFonts w:ascii="Arial" w:eastAsia="Times New Roman" w:hAnsi="Arial" w:cs="Arial"/>
                <w:color w:val="000000"/>
                <w:sz w:val="18"/>
                <w:szCs w:val="18"/>
              </w:rPr>
              <w:t>resulting</w:t>
            </w:r>
            <w:r w:rsidRPr="000D2CDB">
              <w:rPr>
                <w:rFonts w:ascii="Arial" w:eastAsia="Times New Roman" w:hAnsi="Arial" w:cs="Arial"/>
                <w:color w:val="000000"/>
                <w:sz w:val="18"/>
                <w:szCs w:val="18"/>
              </w:rPr>
              <w:t xml:space="preserve"> in failure of hardware</w:t>
            </w:r>
            <w:r>
              <w:rPr>
                <w:rFonts w:ascii="Arial" w:eastAsia="Times New Roman" w:hAnsi="Arial" w:cs="Arial"/>
                <w:color w:val="000000"/>
                <w:sz w:val="18"/>
                <w:szCs w:val="18"/>
              </w:rPr>
              <w:t xml:space="preserve"> and mission impact</w:t>
            </w:r>
          </w:p>
        </w:tc>
        <w:tc>
          <w:tcPr>
            <w:tcW w:w="1722" w:type="dxa"/>
            <w:tcBorders>
              <w:top w:val="nil"/>
              <w:left w:val="nil"/>
              <w:bottom w:val="single" w:sz="4" w:space="0" w:color="auto"/>
              <w:right w:val="single" w:sz="4" w:space="0" w:color="auto"/>
            </w:tcBorders>
            <w:shd w:val="clear" w:color="auto" w:fill="auto"/>
          </w:tcPr>
          <w:p w14:paraId="25F1C2D1" w14:textId="77777777" w:rsidR="004C0892" w:rsidRDefault="004C0892" w:rsidP="005C7060">
            <w:pPr>
              <w:jc w:val="center"/>
              <w:rPr>
                <w:rFonts w:ascii="Arial" w:eastAsia="Times New Roman" w:hAnsi="Arial" w:cs="Arial"/>
                <w:color w:val="000000"/>
                <w:sz w:val="18"/>
                <w:szCs w:val="18"/>
              </w:rPr>
            </w:pPr>
          </w:p>
          <w:p w14:paraId="310EC05F" w14:textId="3E8C42F7" w:rsidR="005C7060" w:rsidRPr="00584B3C" w:rsidRDefault="005C7060" w:rsidP="00C25BA2">
            <w:pPr>
              <w:rPr>
                <w:rFonts w:ascii="Arial" w:eastAsia="Times New Roman" w:hAnsi="Arial" w:cs="Arial"/>
                <w:color w:val="000000"/>
                <w:sz w:val="18"/>
                <w:szCs w:val="18"/>
              </w:rPr>
            </w:pPr>
            <w:r w:rsidRPr="00584B3C">
              <w:rPr>
                <w:rFonts w:ascii="Arial" w:eastAsia="Times New Roman" w:hAnsi="Arial" w:cs="Arial"/>
                <w:color w:val="000000"/>
                <w:sz w:val="18"/>
                <w:szCs w:val="18"/>
              </w:rPr>
              <w:t xml:space="preserve">Ground Handling, Integration, </w:t>
            </w:r>
            <w:r w:rsidRPr="000B6347">
              <w:rPr>
                <w:rFonts w:ascii="Arial" w:eastAsia="Times New Roman" w:hAnsi="Arial" w:cs="Arial"/>
                <w:color w:val="000000"/>
                <w:sz w:val="18"/>
                <w:szCs w:val="18"/>
              </w:rPr>
              <w:t>Transport</w:t>
            </w:r>
            <w:r w:rsidRPr="00584B3C">
              <w:rPr>
                <w:rFonts w:ascii="Arial" w:eastAsia="Times New Roman" w:hAnsi="Arial" w:cs="Arial"/>
                <w:color w:val="000000"/>
                <w:sz w:val="18"/>
                <w:szCs w:val="18"/>
              </w:rPr>
              <w:t xml:space="preserve">, </w:t>
            </w:r>
            <w:r>
              <w:rPr>
                <w:rFonts w:ascii="Arial" w:eastAsia="Times New Roman" w:hAnsi="Arial" w:cs="Arial"/>
                <w:color w:val="000000"/>
                <w:sz w:val="18"/>
                <w:szCs w:val="18"/>
              </w:rPr>
              <w:t>Range Operations</w:t>
            </w:r>
          </w:p>
        </w:tc>
        <w:tc>
          <w:tcPr>
            <w:tcW w:w="791" w:type="dxa"/>
            <w:tcBorders>
              <w:top w:val="nil"/>
              <w:left w:val="nil"/>
              <w:bottom w:val="single" w:sz="4" w:space="0" w:color="auto"/>
              <w:right w:val="single" w:sz="4" w:space="0" w:color="auto"/>
            </w:tcBorders>
            <w:shd w:val="clear" w:color="auto" w:fill="auto"/>
          </w:tcPr>
          <w:p w14:paraId="709BF2CB" w14:textId="77777777" w:rsidR="004C0892" w:rsidRDefault="004C0892" w:rsidP="005C7060">
            <w:pPr>
              <w:jc w:val="center"/>
              <w:rPr>
                <w:rFonts w:ascii="Arial" w:eastAsia="Times New Roman" w:hAnsi="Arial" w:cs="Arial"/>
                <w:color w:val="000000"/>
                <w:sz w:val="18"/>
                <w:szCs w:val="18"/>
              </w:rPr>
            </w:pPr>
          </w:p>
          <w:p w14:paraId="1DF6D89A" w14:textId="70546462" w:rsidR="005C7060" w:rsidRPr="00584B3C" w:rsidRDefault="005C7060" w:rsidP="005C7060">
            <w:pPr>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988" w:type="dxa"/>
            <w:tcBorders>
              <w:top w:val="nil"/>
              <w:left w:val="nil"/>
              <w:bottom w:val="single" w:sz="4" w:space="0" w:color="auto"/>
              <w:right w:val="single" w:sz="4" w:space="0" w:color="auto"/>
            </w:tcBorders>
            <w:shd w:val="clear" w:color="auto" w:fill="auto"/>
          </w:tcPr>
          <w:p w14:paraId="25F54913" w14:textId="77777777" w:rsidR="004C0892" w:rsidRDefault="004C0892" w:rsidP="005C7060">
            <w:pPr>
              <w:jc w:val="center"/>
              <w:rPr>
                <w:rFonts w:ascii="Arial" w:eastAsia="Times New Roman" w:hAnsi="Arial" w:cs="Arial"/>
                <w:color w:val="000000"/>
                <w:sz w:val="18"/>
                <w:szCs w:val="18"/>
              </w:rPr>
            </w:pPr>
          </w:p>
          <w:p w14:paraId="21E053FE" w14:textId="74BA30F6" w:rsidR="005C7060" w:rsidRPr="00584B3C" w:rsidRDefault="005C7060" w:rsidP="005C7060">
            <w:pPr>
              <w:jc w:val="center"/>
              <w:rPr>
                <w:rFonts w:ascii="Arial" w:eastAsia="Times New Roman" w:hAnsi="Arial" w:cs="Arial"/>
                <w:color w:val="000000"/>
                <w:sz w:val="18"/>
                <w:szCs w:val="18"/>
              </w:rPr>
            </w:pPr>
            <w:r>
              <w:rPr>
                <w:rFonts w:ascii="Arial" w:eastAsia="Times New Roman" w:hAnsi="Arial" w:cs="Arial"/>
                <w:color w:val="000000"/>
                <w:sz w:val="18"/>
                <w:szCs w:val="18"/>
              </w:rPr>
              <w:t>C</w:t>
            </w:r>
          </w:p>
        </w:tc>
        <w:tc>
          <w:tcPr>
            <w:tcW w:w="1619" w:type="dxa"/>
          </w:tcPr>
          <w:p w14:paraId="3602F068" w14:textId="77777777" w:rsidR="005C7060" w:rsidRPr="00804964" w:rsidRDefault="005C7060" w:rsidP="005C7060">
            <w:pPr>
              <w:pStyle w:val="TableParagraph"/>
              <w:keepNext/>
              <w:keepLines/>
              <w:widowControl/>
              <w:ind w:right="186"/>
              <w:rPr>
                <w:b/>
                <w:noProof/>
                <w:sz w:val="18"/>
                <w:szCs w:val="18"/>
              </w:rPr>
            </w:pPr>
            <w:r w:rsidRPr="005C7060">
              <w:rPr>
                <w:b/>
                <w:noProof/>
                <w:sz w:val="18"/>
                <w:szCs w:val="18"/>
              </w:rPr>
              <mc:AlternateContent>
                <mc:Choice Requires="wps">
                  <w:drawing>
                    <wp:anchor distT="45720" distB="45720" distL="114300" distR="114300" simplePos="0" relativeHeight="251676672" behindDoc="0" locked="0" layoutInCell="1" allowOverlap="1" wp14:anchorId="582C51B7" wp14:editId="3747B1AC">
                      <wp:simplePos x="0" y="0"/>
                      <wp:positionH relativeFrom="column">
                        <wp:posOffset>-6985</wp:posOffset>
                      </wp:positionH>
                      <wp:positionV relativeFrom="paragraph">
                        <wp:posOffset>240665</wp:posOffset>
                      </wp:positionV>
                      <wp:extent cx="811033" cy="304800"/>
                      <wp:effectExtent l="0" t="0" r="2730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304800"/>
                              </a:xfrm>
                              <a:prstGeom prst="rect">
                                <a:avLst/>
                              </a:prstGeom>
                              <a:solidFill>
                                <a:srgbClr val="FFC000"/>
                              </a:solidFill>
                              <a:ln w="9525">
                                <a:solidFill>
                                  <a:srgbClr val="000000"/>
                                </a:solidFill>
                                <a:miter lim="800000"/>
                                <a:headEnd/>
                                <a:tailEnd/>
                              </a:ln>
                            </wps:spPr>
                            <wps:txbx>
                              <w:txbxContent>
                                <w:p w14:paraId="76A65B6E" w14:textId="77777777" w:rsidR="001966A0" w:rsidRDefault="001966A0" w:rsidP="005C7060">
                                  <w:pPr>
                                    <w:jc w:val="center"/>
                                  </w:pPr>
                                  <w:r>
                                    <w:t>Serious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C51B7" id="_x0000_s1030" type="#_x0000_t202" style="position:absolute;margin-left:-.55pt;margin-top:18.95pt;width:63.85pt;height:2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" fillcolor="#ffc000">
                      <v:textbox>
                        <w:txbxContent>
                          <w:p w14:paraId="76A65B6E" w14:textId="77777777" w:rsidR="001966A0" w:rsidRDefault="001966A0" w:rsidP="005C7060">
                            <w:pPr>
                              <w:jc w:val="center"/>
                            </w:pPr>
                            <w:r>
                              <w:t>Serious</w:t>
                            </w:r>
                          </w:p>
                        </w:txbxContent>
                      </v:textbox>
                      <w10:wrap type="square"/>
                    </v:shape>
                  </w:pict>
                </mc:Fallback>
              </mc:AlternateContent>
            </w:r>
          </w:p>
        </w:tc>
        <w:tc>
          <w:tcPr>
            <w:tcW w:w="4579" w:type="dxa"/>
          </w:tcPr>
          <w:p w14:paraId="29CD9FA9" w14:textId="77777777" w:rsidR="005C7060" w:rsidRDefault="005C7060" w:rsidP="005C7060">
            <w:pPr>
              <w:pStyle w:val="TableParagraph"/>
              <w:keepNext/>
              <w:keepLines/>
              <w:ind w:right="186"/>
              <w:rPr>
                <w:sz w:val="18"/>
                <w:szCs w:val="18"/>
              </w:rPr>
            </w:pPr>
          </w:p>
          <w:p w14:paraId="5072D855" w14:textId="77777777" w:rsidR="005C7060" w:rsidRPr="005C7060" w:rsidRDefault="005C7060" w:rsidP="005C7060">
            <w:pPr>
              <w:pStyle w:val="TableParagraph"/>
              <w:keepNext/>
              <w:keepLines/>
              <w:ind w:left="241" w:right="186" w:hanging="241"/>
              <w:rPr>
                <w:sz w:val="18"/>
                <w:szCs w:val="18"/>
              </w:rPr>
            </w:pPr>
            <w:r w:rsidRPr="005C7060">
              <w:rPr>
                <w:sz w:val="18"/>
                <w:szCs w:val="18"/>
              </w:rPr>
              <w:t>1.</w:t>
            </w:r>
            <w:r w:rsidRPr="005C7060">
              <w:rPr>
                <w:sz w:val="18"/>
                <w:szCs w:val="18"/>
              </w:rPr>
              <w:tab/>
              <w:t>Procedures in place to visually inspect structures for damage during all operations: prior to operation and also after operation.</w:t>
            </w:r>
          </w:p>
          <w:p w14:paraId="60E208B9" w14:textId="77777777" w:rsidR="005C7060" w:rsidRPr="005C7060" w:rsidRDefault="005C7060" w:rsidP="005C7060">
            <w:pPr>
              <w:pStyle w:val="TableParagraph"/>
              <w:keepNext/>
              <w:keepLines/>
              <w:ind w:left="241" w:right="186" w:hanging="241"/>
              <w:rPr>
                <w:sz w:val="18"/>
                <w:szCs w:val="18"/>
              </w:rPr>
            </w:pPr>
            <w:r w:rsidRPr="005C7060">
              <w:rPr>
                <w:sz w:val="18"/>
                <w:szCs w:val="18"/>
              </w:rPr>
              <w:t>2.</w:t>
            </w:r>
            <w:r w:rsidRPr="005C7060">
              <w:rPr>
                <w:sz w:val="18"/>
                <w:szCs w:val="18"/>
              </w:rPr>
              <w:tab/>
              <w:t xml:space="preserve">Collision covers used where applicable on critical hardware items. </w:t>
            </w:r>
          </w:p>
          <w:p w14:paraId="5A7584DC" w14:textId="77777777" w:rsidR="005C7060" w:rsidRPr="005C7060" w:rsidRDefault="005C7060" w:rsidP="005C7060">
            <w:pPr>
              <w:pStyle w:val="TableParagraph"/>
              <w:keepNext/>
              <w:keepLines/>
              <w:ind w:left="241" w:right="186" w:hanging="241"/>
              <w:rPr>
                <w:sz w:val="18"/>
                <w:szCs w:val="18"/>
              </w:rPr>
            </w:pPr>
            <w:r w:rsidRPr="005C7060">
              <w:rPr>
                <w:sz w:val="18"/>
                <w:szCs w:val="18"/>
              </w:rPr>
              <w:t>3.</w:t>
            </w:r>
            <w:r w:rsidRPr="005C7060">
              <w:rPr>
                <w:sz w:val="18"/>
                <w:szCs w:val="18"/>
              </w:rPr>
              <w:tab/>
              <w:t>Personnel trained to avoid impacts or abrasions on structures.</w:t>
            </w:r>
          </w:p>
          <w:p w14:paraId="6976DC16" w14:textId="77777777" w:rsidR="005C7060" w:rsidRPr="005C7060" w:rsidRDefault="005C7060" w:rsidP="005C7060">
            <w:pPr>
              <w:pStyle w:val="TableParagraph"/>
              <w:keepNext/>
              <w:keepLines/>
              <w:ind w:left="241" w:right="186" w:hanging="241"/>
              <w:rPr>
                <w:sz w:val="18"/>
                <w:szCs w:val="18"/>
              </w:rPr>
            </w:pPr>
            <w:r w:rsidRPr="005C7060">
              <w:rPr>
                <w:sz w:val="18"/>
                <w:szCs w:val="18"/>
              </w:rPr>
              <w:t>4.</w:t>
            </w:r>
            <w:r w:rsidRPr="005C7060">
              <w:rPr>
                <w:sz w:val="18"/>
                <w:szCs w:val="18"/>
              </w:rPr>
              <w:tab/>
              <w:t>Process in place to report any impact damage after inspection.</w:t>
            </w:r>
          </w:p>
          <w:p w14:paraId="0FE634FA" w14:textId="77777777" w:rsidR="005C7060" w:rsidRPr="005C7060" w:rsidRDefault="005C7060" w:rsidP="005C7060">
            <w:pPr>
              <w:pStyle w:val="TableParagraph"/>
              <w:keepNext/>
              <w:keepLines/>
              <w:ind w:left="241" w:right="186" w:hanging="241"/>
              <w:rPr>
                <w:sz w:val="18"/>
                <w:szCs w:val="18"/>
              </w:rPr>
            </w:pPr>
            <w:r w:rsidRPr="005C7060">
              <w:rPr>
                <w:sz w:val="18"/>
                <w:szCs w:val="18"/>
              </w:rPr>
              <w:t>5.</w:t>
            </w:r>
            <w:r w:rsidRPr="005C7060">
              <w:rPr>
                <w:sz w:val="18"/>
                <w:szCs w:val="18"/>
              </w:rPr>
              <w:tab/>
              <w:t>Lifting equipment designed to avoid adverse contact with structure.</w:t>
            </w:r>
          </w:p>
          <w:p w14:paraId="0D8B0D66" w14:textId="77777777" w:rsidR="005C7060" w:rsidRPr="00804964" w:rsidRDefault="005C7060" w:rsidP="005C7060">
            <w:pPr>
              <w:pStyle w:val="TableParagraph"/>
              <w:keepNext/>
              <w:keepLines/>
              <w:widowControl/>
              <w:ind w:left="241" w:right="186" w:hanging="241"/>
              <w:rPr>
                <w:sz w:val="18"/>
                <w:szCs w:val="18"/>
              </w:rPr>
            </w:pPr>
            <w:r w:rsidRPr="005C7060">
              <w:rPr>
                <w:sz w:val="18"/>
                <w:szCs w:val="18"/>
              </w:rPr>
              <w:t>6.</w:t>
            </w:r>
            <w:r w:rsidRPr="005C7060">
              <w:rPr>
                <w:sz w:val="18"/>
                <w:szCs w:val="18"/>
              </w:rPr>
              <w:tab/>
              <w:t>Personnel use tethered tools when operating over the vehicle</w:t>
            </w:r>
          </w:p>
        </w:tc>
        <w:tc>
          <w:tcPr>
            <w:tcW w:w="708" w:type="dxa"/>
            <w:tcBorders>
              <w:top w:val="nil"/>
              <w:left w:val="nil"/>
              <w:bottom w:val="single" w:sz="4" w:space="0" w:color="auto"/>
              <w:right w:val="single" w:sz="4" w:space="0" w:color="auto"/>
            </w:tcBorders>
            <w:shd w:val="clear" w:color="auto" w:fill="auto"/>
          </w:tcPr>
          <w:p w14:paraId="04CA7CE2" w14:textId="77777777" w:rsidR="004C0892" w:rsidRDefault="004C0892" w:rsidP="005C7060">
            <w:pPr>
              <w:jc w:val="center"/>
              <w:rPr>
                <w:rFonts w:ascii="Arial" w:eastAsia="Times New Roman" w:hAnsi="Arial" w:cs="Arial"/>
                <w:color w:val="000000"/>
                <w:sz w:val="18"/>
                <w:szCs w:val="18"/>
              </w:rPr>
            </w:pPr>
          </w:p>
          <w:p w14:paraId="2A8DCCD6" w14:textId="699E9BC3" w:rsidR="005C7060" w:rsidRPr="00584B3C" w:rsidRDefault="005C7060" w:rsidP="005C7060">
            <w:pPr>
              <w:jc w:val="center"/>
              <w:rPr>
                <w:rFonts w:ascii="Arial" w:eastAsia="Times New Roman" w:hAnsi="Arial" w:cs="Arial"/>
                <w:color w:val="000000"/>
                <w:sz w:val="18"/>
                <w:szCs w:val="18"/>
              </w:rPr>
            </w:pPr>
            <w:r w:rsidRPr="00584B3C">
              <w:rPr>
                <w:rFonts w:ascii="Arial" w:eastAsia="Times New Roman" w:hAnsi="Arial" w:cs="Arial"/>
                <w:color w:val="000000"/>
                <w:sz w:val="18"/>
                <w:szCs w:val="18"/>
              </w:rPr>
              <w:t>2</w:t>
            </w:r>
          </w:p>
        </w:tc>
        <w:tc>
          <w:tcPr>
            <w:tcW w:w="899" w:type="dxa"/>
            <w:tcBorders>
              <w:top w:val="nil"/>
              <w:left w:val="nil"/>
              <w:bottom w:val="single" w:sz="4" w:space="0" w:color="auto"/>
              <w:right w:val="single" w:sz="4" w:space="0" w:color="auto"/>
            </w:tcBorders>
            <w:shd w:val="clear" w:color="auto" w:fill="auto"/>
          </w:tcPr>
          <w:p w14:paraId="5CB95071" w14:textId="77777777" w:rsidR="004C0892" w:rsidRDefault="004C0892" w:rsidP="005C7060">
            <w:pPr>
              <w:jc w:val="center"/>
              <w:rPr>
                <w:rFonts w:ascii="Arial" w:eastAsia="Times New Roman" w:hAnsi="Arial" w:cs="Arial"/>
                <w:color w:val="000000"/>
                <w:sz w:val="18"/>
                <w:szCs w:val="18"/>
              </w:rPr>
            </w:pPr>
          </w:p>
          <w:p w14:paraId="1CF7EBDC" w14:textId="7F4A33FC" w:rsidR="005C7060" w:rsidRPr="00584B3C" w:rsidRDefault="005C7060" w:rsidP="005C7060">
            <w:pPr>
              <w:jc w:val="center"/>
              <w:rPr>
                <w:rFonts w:ascii="Arial" w:eastAsia="Times New Roman" w:hAnsi="Arial" w:cs="Arial"/>
                <w:color w:val="000000"/>
                <w:sz w:val="18"/>
                <w:szCs w:val="18"/>
              </w:rPr>
            </w:pPr>
            <w:r>
              <w:rPr>
                <w:rFonts w:ascii="Arial" w:eastAsia="Times New Roman" w:hAnsi="Arial" w:cs="Arial"/>
                <w:color w:val="000000"/>
                <w:sz w:val="18"/>
                <w:szCs w:val="18"/>
              </w:rPr>
              <w:t>D</w:t>
            </w:r>
          </w:p>
        </w:tc>
        <w:tc>
          <w:tcPr>
            <w:tcW w:w="1506" w:type="dxa"/>
          </w:tcPr>
          <w:p w14:paraId="6E2020A6" w14:textId="77777777" w:rsidR="005C7060" w:rsidRPr="00804964" w:rsidRDefault="005C7060" w:rsidP="005C7060">
            <w:pPr>
              <w:pStyle w:val="TableParagraph"/>
              <w:keepNext/>
              <w:keepLines/>
              <w:widowControl/>
              <w:ind w:right="186"/>
              <w:jc w:val="center"/>
              <w:rPr>
                <w:b/>
                <w:noProof/>
                <w:sz w:val="18"/>
                <w:szCs w:val="18"/>
              </w:rPr>
            </w:pPr>
            <w:r w:rsidRPr="005C7060">
              <w:rPr>
                <w:b/>
                <w:noProof/>
                <w:sz w:val="18"/>
                <w:szCs w:val="18"/>
              </w:rPr>
              <mc:AlternateContent>
                <mc:Choice Requires="wps">
                  <w:drawing>
                    <wp:anchor distT="45720" distB="45720" distL="114300" distR="114300" simplePos="0" relativeHeight="251677696" behindDoc="0" locked="0" layoutInCell="1" allowOverlap="1" wp14:anchorId="5477E54E" wp14:editId="16A4C8AA">
                      <wp:simplePos x="0" y="0"/>
                      <wp:positionH relativeFrom="column">
                        <wp:posOffset>-4385</wp:posOffset>
                      </wp:positionH>
                      <wp:positionV relativeFrom="paragraph">
                        <wp:posOffset>198755</wp:posOffset>
                      </wp:positionV>
                      <wp:extent cx="802640" cy="304800"/>
                      <wp:effectExtent l="0" t="0" r="1651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04800"/>
                              </a:xfrm>
                              <a:prstGeom prst="rect">
                                <a:avLst/>
                              </a:prstGeom>
                              <a:solidFill>
                                <a:srgbClr val="FFFF00"/>
                              </a:solidFill>
                              <a:ln w="9525">
                                <a:solidFill>
                                  <a:srgbClr val="000000"/>
                                </a:solidFill>
                                <a:miter lim="800000"/>
                                <a:headEnd/>
                                <a:tailEnd/>
                              </a:ln>
                            </wps:spPr>
                            <wps:txbx>
                              <w:txbxContent>
                                <w:p w14:paraId="31293C99" w14:textId="77777777" w:rsidR="001966A0" w:rsidRDefault="001966A0" w:rsidP="005C7060">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7E54E" id="_x0000_s1031" type="#_x0000_t202" style="position:absolute;left:0;text-align:left;margin-left:-.35pt;margin-top:15.65pt;width:63.2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" fillcolor="yellow">
                      <v:textbox>
                        <w:txbxContent>
                          <w:p w14:paraId="31293C99" w14:textId="77777777" w:rsidR="001966A0" w:rsidRDefault="001966A0" w:rsidP="005C7060">
                            <w:pPr>
                              <w:jc w:val="center"/>
                            </w:pPr>
                            <w:r>
                              <w:t>Medium</w:t>
                            </w:r>
                          </w:p>
                        </w:txbxContent>
                      </v:textbox>
                      <w10:wrap type="square"/>
                    </v:shape>
                  </w:pict>
                </mc:Fallback>
              </mc:AlternateContent>
            </w:r>
          </w:p>
        </w:tc>
        <w:tc>
          <w:tcPr>
            <w:tcW w:w="2320" w:type="dxa"/>
          </w:tcPr>
          <w:p w14:paraId="61917651" w14:textId="77777777" w:rsidR="005C7060" w:rsidRPr="00804964" w:rsidRDefault="005C7060" w:rsidP="005C7060">
            <w:pPr>
              <w:keepNext/>
              <w:keepLines/>
              <w:rPr>
                <w:rFonts w:ascii="Arial" w:hAnsi="Arial" w:cs="Arial"/>
                <w:sz w:val="18"/>
                <w:szCs w:val="18"/>
              </w:rPr>
            </w:pPr>
          </w:p>
        </w:tc>
        <w:tc>
          <w:tcPr>
            <w:tcW w:w="1693" w:type="dxa"/>
          </w:tcPr>
          <w:p w14:paraId="00E89E7E" w14:textId="77777777" w:rsidR="004C0892" w:rsidRDefault="004C0892" w:rsidP="005C7060">
            <w:pPr>
              <w:keepNext/>
              <w:keepLines/>
              <w:rPr>
                <w:rFonts w:ascii="Arial" w:hAnsi="Arial" w:cs="Arial"/>
                <w:sz w:val="18"/>
                <w:szCs w:val="18"/>
              </w:rPr>
            </w:pPr>
          </w:p>
          <w:p w14:paraId="2474DE90" w14:textId="6E565430" w:rsidR="005C7060" w:rsidRDefault="005C7060" w:rsidP="005C7060">
            <w:pPr>
              <w:keepNext/>
              <w:keepLines/>
              <w:rPr>
                <w:rFonts w:ascii="Arial" w:hAnsi="Arial" w:cs="Arial"/>
                <w:sz w:val="18"/>
                <w:szCs w:val="18"/>
              </w:rPr>
            </w:pPr>
            <w:r w:rsidRPr="005C7060">
              <w:rPr>
                <w:rFonts w:ascii="Arial" w:hAnsi="Arial" w:cs="Arial"/>
                <w:sz w:val="18"/>
                <w:szCs w:val="18"/>
              </w:rPr>
              <w:t>Open pending O&amp;SHA and procedures</w:t>
            </w:r>
          </w:p>
        </w:tc>
      </w:tr>
    </w:tbl>
    <w:p w14:paraId="1B4C1C75" w14:textId="77777777" w:rsidR="005C7060" w:rsidRDefault="005C7060" w:rsidP="006F6595">
      <w:pPr>
        <w:jc w:val="center"/>
      </w:pPr>
    </w:p>
    <w:p w14:paraId="2410DE3A" w14:textId="77777777" w:rsidR="00C70718" w:rsidRDefault="00C70718">
      <w:pPr>
        <w:sectPr w:rsidR="00C70718" w:rsidSect="005732C8">
          <w:pgSz w:w="24480" w:h="15840" w:orient="landscape" w:code="17"/>
          <w:pgMar w:top="1440" w:right="630" w:bottom="1440" w:left="1440" w:header="720" w:footer="720" w:gutter="0"/>
          <w:cols w:space="720"/>
          <w:titlePg/>
          <w:docGrid w:linePitch="360"/>
        </w:sectPr>
      </w:pPr>
    </w:p>
    <w:tbl>
      <w:tblPr>
        <w:tblStyle w:val="TableGrid"/>
        <w:tblW w:w="21690" w:type="dxa"/>
        <w:tblInd w:w="85" w:type="dxa"/>
        <w:tblLook w:val="04A0" w:firstRow="1" w:lastRow="0" w:firstColumn="1" w:lastColumn="0" w:noHBand="0" w:noVBand="1"/>
      </w:tblPr>
      <w:tblGrid>
        <w:gridCol w:w="2700"/>
        <w:gridCol w:w="9180"/>
        <w:gridCol w:w="1980"/>
        <w:gridCol w:w="7830"/>
      </w:tblGrid>
      <w:tr w:rsidR="00C70718" w:rsidRPr="007A084C" w14:paraId="5BBD65A0" w14:textId="77777777" w:rsidTr="00C70718">
        <w:trPr>
          <w:trHeight w:val="404"/>
        </w:trPr>
        <w:tc>
          <w:tcPr>
            <w:tcW w:w="2700" w:type="dxa"/>
          </w:tcPr>
          <w:p w14:paraId="045E3DBF" w14:textId="77777777" w:rsidR="00C70718" w:rsidRPr="007A084C" w:rsidRDefault="00C70718" w:rsidP="00C70718">
            <w:pPr>
              <w:jc w:val="right"/>
              <w:rPr>
                <w:rFonts w:ascii="Arial" w:hAnsi="Arial" w:cs="Arial"/>
                <w:b/>
                <w:bCs/>
              </w:rPr>
            </w:pPr>
            <w:r w:rsidRPr="007A084C">
              <w:rPr>
                <w:rFonts w:ascii="Arial" w:hAnsi="Arial" w:cs="Arial"/>
                <w:b/>
                <w:bCs/>
              </w:rPr>
              <w:lastRenderedPageBreak/>
              <w:t>P</w:t>
            </w:r>
            <w:r>
              <w:rPr>
                <w:rFonts w:ascii="Arial" w:hAnsi="Arial" w:cs="Arial"/>
                <w:b/>
                <w:bCs/>
              </w:rPr>
              <w:t>rogram</w:t>
            </w:r>
          </w:p>
        </w:tc>
        <w:tc>
          <w:tcPr>
            <w:tcW w:w="9180" w:type="dxa"/>
          </w:tcPr>
          <w:p w14:paraId="2E738441" w14:textId="77777777" w:rsidR="00C70718" w:rsidRPr="00ED43D3" w:rsidRDefault="00C70718" w:rsidP="00C70718">
            <w:pPr>
              <w:rPr>
                <w:rFonts w:ascii="Arial" w:hAnsi="Arial" w:cs="Arial"/>
                <w:b/>
                <w:bCs/>
              </w:rPr>
            </w:pPr>
            <w:r w:rsidRPr="007E0991">
              <w:rPr>
                <w:rFonts w:ascii="Arial" w:hAnsi="Arial" w:cs="Arial"/>
                <w:b/>
                <w:bCs/>
                <w:color w:val="FF0000"/>
              </w:rPr>
              <w:t>&lt;Title&gt;</w:t>
            </w:r>
          </w:p>
        </w:tc>
        <w:tc>
          <w:tcPr>
            <w:tcW w:w="1980" w:type="dxa"/>
          </w:tcPr>
          <w:p w14:paraId="20A5907A" w14:textId="77777777" w:rsidR="00C70718" w:rsidRPr="00ED43D3" w:rsidRDefault="00C70718" w:rsidP="00C70718">
            <w:pPr>
              <w:jc w:val="right"/>
              <w:rPr>
                <w:rFonts w:ascii="Arial" w:hAnsi="Arial" w:cs="Arial"/>
                <w:b/>
                <w:bCs/>
              </w:rPr>
            </w:pPr>
            <w:r>
              <w:rPr>
                <w:rFonts w:ascii="Arial" w:hAnsi="Arial" w:cs="Arial"/>
                <w:b/>
                <w:bCs/>
              </w:rPr>
              <w:t>Release Revision</w:t>
            </w:r>
          </w:p>
        </w:tc>
        <w:tc>
          <w:tcPr>
            <w:tcW w:w="7830" w:type="dxa"/>
          </w:tcPr>
          <w:p w14:paraId="0AA44A27" w14:textId="77777777" w:rsidR="00C70718" w:rsidRPr="00ED43D3" w:rsidRDefault="00C70718" w:rsidP="00C70718">
            <w:pPr>
              <w:rPr>
                <w:rFonts w:ascii="Arial" w:hAnsi="Arial" w:cs="Arial"/>
              </w:rPr>
            </w:pPr>
          </w:p>
        </w:tc>
      </w:tr>
      <w:tr w:rsidR="00C70718" w:rsidRPr="007A084C" w14:paraId="10A7ABC6" w14:textId="77777777" w:rsidTr="00C70718">
        <w:trPr>
          <w:trHeight w:val="656"/>
        </w:trPr>
        <w:tc>
          <w:tcPr>
            <w:tcW w:w="2700" w:type="dxa"/>
          </w:tcPr>
          <w:p w14:paraId="0BF09274" w14:textId="77777777" w:rsidR="00C70718" w:rsidRPr="007A084C" w:rsidRDefault="00C70718" w:rsidP="00C70718">
            <w:pPr>
              <w:jc w:val="right"/>
              <w:rPr>
                <w:rFonts w:ascii="Arial" w:hAnsi="Arial" w:cs="Arial"/>
                <w:b/>
                <w:bCs/>
              </w:rPr>
            </w:pPr>
            <w:r>
              <w:rPr>
                <w:rFonts w:ascii="Arial" w:hAnsi="Arial" w:cs="Arial"/>
                <w:b/>
                <w:bCs/>
              </w:rPr>
              <w:t xml:space="preserve">System element </w:t>
            </w:r>
          </w:p>
        </w:tc>
        <w:tc>
          <w:tcPr>
            <w:tcW w:w="9180" w:type="dxa"/>
          </w:tcPr>
          <w:p w14:paraId="272F3220" w14:textId="20791898" w:rsidR="00C70718" w:rsidRPr="00ED43D3" w:rsidRDefault="00C70718" w:rsidP="00C70718">
            <w:pPr>
              <w:rPr>
                <w:rFonts w:ascii="Arial" w:hAnsi="Arial" w:cs="Arial"/>
                <w:b/>
                <w:bCs/>
              </w:rPr>
            </w:pPr>
            <w:r>
              <w:rPr>
                <w:rFonts w:ascii="Arial" w:hAnsi="Arial" w:cs="Arial"/>
                <w:b/>
                <w:bCs/>
              </w:rPr>
              <w:t>FTS</w:t>
            </w:r>
          </w:p>
        </w:tc>
        <w:tc>
          <w:tcPr>
            <w:tcW w:w="1980" w:type="dxa"/>
          </w:tcPr>
          <w:p w14:paraId="58A2C220" w14:textId="77777777" w:rsidR="00C70718" w:rsidRPr="00A84808" w:rsidRDefault="00C70718" w:rsidP="00C70718">
            <w:pPr>
              <w:jc w:val="right"/>
              <w:rPr>
                <w:rFonts w:ascii="Arial" w:hAnsi="Arial" w:cs="Arial"/>
                <w:b/>
                <w:bCs/>
              </w:rPr>
            </w:pPr>
            <w:r w:rsidRPr="00A84808">
              <w:rPr>
                <w:rFonts w:ascii="Arial" w:hAnsi="Arial" w:cs="Arial"/>
                <w:b/>
                <w:bCs/>
              </w:rPr>
              <w:t xml:space="preserve">Approved Date </w:t>
            </w:r>
          </w:p>
        </w:tc>
        <w:tc>
          <w:tcPr>
            <w:tcW w:w="7830" w:type="dxa"/>
          </w:tcPr>
          <w:p w14:paraId="76FE30EB" w14:textId="77777777" w:rsidR="00C70718" w:rsidRPr="00A84808" w:rsidRDefault="00C70718" w:rsidP="00C70718">
            <w:pPr>
              <w:rPr>
                <w:rFonts w:ascii="Arial" w:hAnsi="Arial" w:cs="Arial"/>
                <w:b/>
                <w:bCs/>
              </w:rPr>
            </w:pPr>
          </w:p>
        </w:tc>
      </w:tr>
      <w:tr w:rsidR="00C70718" w:rsidRPr="007A084C" w14:paraId="7D8B8639" w14:textId="77777777" w:rsidTr="00C70718">
        <w:trPr>
          <w:trHeight w:val="656"/>
        </w:trPr>
        <w:tc>
          <w:tcPr>
            <w:tcW w:w="2700" w:type="dxa"/>
          </w:tcPr>
          <w:p w14:paraId="0B757CE9" w14:textId="70EF6152" w:rsidR="00C70718" w:rsidRPr="008A2267" w:rsidRDefault="00C70718" w:rsidP="00C70718">
            <w:pPr>
              <w:jc w:val="right"/>
              <w:rPr>
                <w:rFonts w:ascii="Arial" w:hAnsi="Arial" w:cs="Arial"/>
                <w:b/>
                <w:bCs/>
              </w:rPr>
            </w:pPr>
            <w:r>
              <w:rPr>
                <w:rFonts w:ascii="Arial" w:hAnsi="Arial" w:cs="Arial"/>
                <w:b/>
                <w:bCs/>
              </w:rPr>
              <w:t>TLM/SCF</w:t>
            </w:r>
          </w:p>
        </w:tc>
        <w:tc>
          <w:tcPr>
            <w:tcW w:w="9180" w:type="dxa"/>
          </w:tcPr>
          <w:p w14:paraId="3545B00A" w14:textId="165567F1" w:rsidR="00C70718" w:rsidRPr="008A2267" w:rsidRDefault="00C70718" w:rsidP="00C70718">
            <w:pPr>
              <w:rPr>
                <w:rFonts w:ascii="Arial" w:hAnsi="Arial" w:cs="Arial"/>
                <w:b/>
                <w:bCs/>
              </w:rPr>
            </w:pPr>
            <w:r w:rsidRPr="00C70718">
              <w:rPr>
                <w:rFonts w:ascii="Arial" w:hAnsi="Arial" w:cs="Arial"/>
                <w:b/>
                <w:bCs/>
              </w:rPr>
              <w:t>Launch vehicle destruct function on the pad</w:t>
            </w:r>
            <w:r w:rsidRPr="008A2267">
              <w:rPr>
                <w:rFonts w:ascii="Arial" w:hAnsi="Arial" w:cs="Arial"/>
                <w:b/>
                <w:bCs/>
              </w:rPr>
              <w:t xml:space="preserve"> </w:t>
            </w:r>
          </w:p>
        </w:tc>
        <w:tc>
          <w:tcPr>
            <w:tcW w:w="1980" w:type="dxa"/>
          </w:tcPr>
          <w:p w14:paraId="4D7F4EB7" w14:textId="77777777" w:rsidR="00C70718" w:rsidRPr="00A84808" w:rsidRDefault="00C70718" w:rsidP="00C70718">
            <w:pPr>
              <w:jc w:val="right"/>
              <w:rPr>
                <w:rFonts w:ascii="Arial" w:hAnsi="Arial" w:cs="Arial"/>
              </w:rPr>
            </w:pPr>
            <w:r w:rsidRPr="007E0991">
              <w:rPr>
                <w:rFonts w:ascii="Arial" w:hAnsi="Arial" w:cs="Arial"/>
                <w:b/>
                <w:bCs/>
                <w:color w:val="FF0000"/>
              </w:rPr>
              <w:t xml:space="preserve">&lt;Title&gt; Program </w:t>
            </w:r>
            <w:r w:rsidRPr="00ED43D3">
              <w:rPr>
                <w:rFonts w:ascii="Arial" w:hAnsi="Arial" w:cs="Arial"/>
                <w:b/>
                <w:bCs/>
              </w:rPr>
              <w:t>Approve</w:t>
            </w:r>
            <w:r>
              <w:rPr>
                <w:rFonts w:ascii="Arial" w:hAnsi="Arial" w:cs="Arial"/>
                <w:b/>
                <w:bCs/>
              </w:rPr>
              <w:t>d</w:t>
            </w:r>
          </w:p>
        </w:tc>
        <w:tc>
          <w:tcPr>
            <w:tcW w:w="7830" w:type="dxa"/>
          </w:tcPr>
          <w:p w14:paraId="27FBAF94" w14:textId="77777777" w:rsidR="00C70718" w:rsidRPr="00A84808" w:rsidRDefault="00C70718" w:rsidP="00C70718">
            <w:pPr>
              <w:rPr>
                <w:rFonts w:ascii="Arial" w:hAnsi="Arial" w:cs="Arial"/>
              </w:rPr>
            </w:pPr>
          </w:p>
        </w:tc>
      </w:tr>
      <w:tr w:rsidR="00C70718" w:rsidRPr="007A084C" w14:paraId="15B5DE3F" w14:textId="77777777" w:rsidTr="00C70718">
        <w:trPr>
          <w:trHeight w:val="620"/>
        </w:trPr>
        <w:tc>
          <w:tcPr>
            <w:tcW w:w="2700" w:type="dxa"/>
          </w:tcPr>
          <w:p w14:paraId="6CA92128" w14:textId="77777777" w:rsidR="00C70718" w:rsidRPr="007A084C" w:rsidRDefault="00C70718" w:rsidP="00C70718">
            <w:pPr>
              <w:jc w:val="right"/>
              <w:rPr>
                <w:rFonts w:ascii="Arial" w:hAnsi="Arial" w:cs="Arial"/>
                <w:b/>
                <w:bCs/>
              </w:rPr>
            </w:pPr>
            <w:r>
              <w:rPr>
                <w:rFonts w:ascii="Arial" w:hAnsi="Arial" w:cs="Arial"/>
                <w:b/>
                <w:bCs/>
              </w:rPr>
              <w:t>Hazard Location</w:t>
            </w:r>
          </w:p>
        </w:tc>
        <w:tc>
          <w:tcPr>
            <w:tcW w:w="9180" w:type="dxa"/>
          </w:tcPr>
          <w:p w14:paraId="2F69DD77" w14:textId="49D70BA6" w:rsidR="00C70718" w:rsidRPr="00ED43D3" w:rsidRDefault="00C70718" w:rsidP="00C70718">
            <w:pPr>
              <w:rPr>
                <w:rFonts w:ascii="Arial" w:hAnsi="Arial" w:cs="Arial"/>
              </w:rPr>
            </w:pPr>
            <w:r>
              <w:rPr>
                <w:rFonts w:ascii="Arial" w:hAnsi="Arial" w:cs="Arial"/>
                <w:b/>
                <w:bCs/>
              </w:rPr>
              <w:t>Launch Location Hazard</w:t>
            </w:r>
          </w:p>
        </w:tc>
        <w:tc>
          <w:tcPr>
            <w:tcW w:w="1980" w:type="dxa"/>
          </w:tcPr>
          <w:p w14:paraId="0B61E14B" w14:textId="77777777" w:rsidR="00C70718" w:rsidRPr="007E0991" w:rsidRDefault="00C70718" w:rsidP="00C70718">
            <w:pPr>
              <w:jc w:val="right"/>
              <w:rPr>
                <w:rFonts w:ascii="Arial" w:hAnsi="Arial" w:cs="Arial"/>
                <w:b/>
                <w:bCs/>
              </w:rPr>
            </w:pPr>
            <w:r w:rsidRPr="007E0991">
              <w:rPr>
                <w:rFonts w:ascii="Arial" w:hAnsi="Arial" w:cs="Arial"/>
                <w:b/>
              </w:rPr>
              <w:t>Analyst</w:t>
            </w:r>
          </w:p>
        </w:tc>
        <w:tc>
          <w:tcPr>
            <w:tcW w:w="7830" w:type="dxa"/>
          </w:tcPr>
          <w:p w14:paraId="450CC387" w14:textId="77777777" w:rsidR="00C70718" w:rsidRPr="00ED43D3" w:rsidRDefault="00C70718" w:rsidP="00C70718">
            <w:pPr>
              <w:rPr>
                <w:rFonts w:ascii="Arial" w:hAnsi="Arial" w:cs="Arial"/>
              </w:rPr>
            </w:pPr>
          </w:p>
        </w:tc>
      </w:tr>
    </w:tbl>
    <w:p w14:paraId="7D1BE64F" w14:textId="77777777" w:rsidR="00C70718" w:rsidRPr="004A4FF7" w:rsidRDefault="00C70718" w:rsidP="00C70718">
      <w:pPr>
        <w:rPr>
          <w:rFonts w:asciiTheme="minorHAnsi" w:hAnsiTheme="minorHAnsi" w:cstheme="minorBidi"/>
          <w:sz w:val="16"/>
          <w:szCs w:val="16"/>
        </w:rPr>
      </w:pPr>
    </w:p>
    <w:tbl>
      <w:tblPr>
        <w:tblStyle w:val="TableGrid"/>
        <w:tblW w:w="21690" w:type="dxa"/>
        <w:tblInd w:w="85" w:type="dxa"/>
        <w:tblLook w:val="04A0" w:firstRow="1" w:lastRow="0" w:firstColumn="1" w:lastColumn="0" w:noHBand="0" w:noVBand="1"/>
      </w:tblPr>
      <w:tblGrid>
        <w:gridCol w:w="2700"/>
        <w:gridCol w:w="18990"/>
      </w:tblGrid>
      <w:tr w:rsidR="00C70718" w:rsidRPr="007A084C" w14:paraId="12260C2F" w14:textId="77777777" w:rsidTr="00C70718">
        <w:tc>
          <w:tcPr>
            <w:tcW w:w="2700" w:type="dxa"/>
          </w:tcPr>
          <w:p w14:paraId="325F5338" w14:textId="77777777" w:rsidR="00C70718" w:rsidRPr="007A084C" w:rsidRDefault="00C70718" w:rsidP="00C70718">
            <w:pPr>
              <w:jc w:val="right"/>
              <w:rPr>
                <w:rFonts w:ascii="Arial" w:hAnsi="Arial" w:cs="Arial"/>
                <w:b/>
                <w:bCs/>
              </w:rPr>
            </w:pPr>
            <w:r w:rsidRPr="007A084C">
              <w:rPr>
                <w:rFonts w:ascii="Arial" w:hAnsi="Arial" w:cs="Arial"/>
                <w:b/>
                <w:bCs/>
              </w:rPr>
              <w:t>R</w:t>
            </w:r>
            <w:r>
              <w:rPr>
                <w:rFonts w:ascii="Arial" w:hAnsi="Arial" w:cs="Arial"/>
                <w:b/>
                <w:bCs/>
              </w:rPr>
              <w:t>eferences</w:t>
            </w:r>
            <w:r w:rsidRPr="007A084C">
              <w:rPr>
                <w:rFonts w:ascii="Arial" w:hAnsi="Arial" w:cs="Arial"/>
                <w:b/>
                <w:bCs/>
              </w:rPr>
              <w:t xml:space="preserve">: </w:t>
            </w:r>
          </w:p>
        </w:tc>
        <w:tc>
          <w:tcPr>
            <w:tcW w:w="18990" w:type="dxa"/>
          </w:tcPr>
          <w:p w14:paraId="0E086230" w14:textId="6EAEA7BB" w:rsidR="00C70718" w:rsidRPr="00ED43D3" w:rsidRDefault="00C70718" w:rsidP="00C70718">
            <w:pPr>
              <w:pStyle w:val="ListParagraph"/>
              <w:numPr>
                <w:ilvl w:val="0"/>
                <w:numId w:val="3"/>
              </w:numPr>
              <w:spacing w:after="0" w:line="240" w:lineRule="auto"/>
              <w:ind w:left="395"/>
              <w:rPr>
                <w:rFonts w:ascii="Arial" w:hAnsi="Arial" w:cs="Arial"/>
              </w:rPr>
            </w:pPr>
            <w:r w:rsidRPr="00ED43D3">
              <w:rPr>
                <w:rFonts w:ascii="Arial" w:hAnsi="Arial" w:cs="Arial"/>
              </w:rPr>
              <w:t>AFSPCMAN 91-710 Rang</w:t>
            </w:r>
            <w:r>
              <w:rPr>
                <w:rFonts w:ascii="Arial" w:hAnsi="Arial" w:cs="Arial"/>
              </w:rPr>
              <w:t>e</w:t>
            </w:r>
            <w:r w:rsidRPr="00ED43D3">
              <w:rPr>
                <w:rFonts w:ascii="Arial" w:hAnsi="Arial" w:cs="Arial"/>
              </w:rPr>
              <w:t xml:space="preserve"> Safety under Requirements Manual, </w:t>
            </w:r>
            <w:r w:rsidR="00346E60">
              <w:rPr>
                <w:rFonts w:ascii="Arial" w:hAnsi="Arial" w:cs="Arial"/>
              </w:rPr>
              <w:t>Space Force</w:t>
            </w:r>
            <w:r w:rsidRPr="00ED43D3">
              <w:rPr>
                <w:rFonts w:ascii="Arial" w:hAnsi="Arial" w:cs="Arial"/>
              </w:rPr>
              <w:t xml:space="preserve"> Command Range Safety Policies and Procedures</w:t>
            </w:r>
          </w:p>
          <w:p w14:paraId="72AB92EB" w14:textId="77777777" w:rsidR="00C70718" w:rsidRPr="00ED43D3" w:rsidRDefault="00C70718" w:rsidP="00C70718">
            <w:pPr>
              <w:pStyle w:val="ListParagraph"/>
              <w:numPr>
                <w:ilvl w:val="0"/>
                <w:numId w:val="3"/>
              </w:numPr>
              <w:spacing w:after="0" w:line="240" w:lineRule="auto"/>
              <w:ind w:left="395"/>
              <w:rPr>
                <w:rFonts w:ascii="Arial" w:hAnsi="Arial" w:cs="Arial"/>
              </w:rPr>
            </w:pPr>
            <w:r w:rsidRPr="007E0991">
              <w:rPr>
                <w:rFonts w:ascii="Arial" w:hAnsi="Arial" w:cs="Arial"/>
                <w:color w:val="FF0000"/>
              </w:rPr>
              <w:t xml:space="preserve">&lt;Title&gt; Program </w:t>
            </w:r>
            <w:r w:rsidRPr="00ED43D3">
              <w:rPr>
                <w:rFonts w:ascii="Arial" w:hAnsi="Arial" w:cs="Arial"/>
              </w:rPr>
              <w:t>System Safety Program Plan (SSPP) (</w:t>
            </w:r>
            <w:r w:rsidRPr="007E0991">
              <w:rPr>
                <w:rFonts w:ascii="Arial" w:hAnsi="Arial" w:cs="Arial"/>
                <w:color w:val="FF0000"/>
              </w:rPr>
              <w:t>XX-XXX</w:t>
            </w:r>
            <w:r w:rsidRPr="00ED43D3">
              <w:rPr>
                <w:rFonts w:ascii="Arial" w:hAnsi="Arial" w:cs="Arial"/>
              </w:rPr>
              <w:t>)</w:t>
            </w:r>
          </w:p>
          <w:p w14:paraId="3B302626" w14:textId="77777777" w:rsidR="00C70718" w:rsidRDefault="00C70718" w:rsidP="00C70718">
            <w:pPr>
              <w:pStyle w:val="ListParagraph"/>
              <w:numPr>
                <w:ilvl w:val="0"/>
                <w:numId w:val="3"/>
              </w:numPr>
              <w:ind w:left="395"/>
              <w:rPr>
                <w:rFonts w:ascii="Arial" w:hAnsi="Arial" w:cs="Arial"/>
              </w:rPr>
            </w:pPr>
            <w:r w:rsidRPr="00ED43D3">
              <w:rPr>
                <w:rFonts w:ascii="Arial" w:hAnsi="Arial" w:cs="Arial"/>
              </w:rPr>
              <w:t>Operations Safety Plan (</w:t>
            </w:r>
            <w:r w:rsidRPr="007E0991">
              <w:rPr>
                <w:rFonts w:ascii="Arial" w:hAnsi="Arial" w:cs="Arial"/>
                <w:color w:val="FF0000"/>
              </w:rPr>
              <w:t>XX-XXX</w:t>
            </w:r>
            <w:r w:rsidRPr="00ED43D3">
              <w:rPr>
                <w:rFonts w:ascii="Arial" w:hAnsi="Arial" w:cs="Arial"/>
              </w:rPr>
              <w:t>)</w:t>
            </w:r>
          </w:p>
          <w:p w14:paraId="1F3080D2" w14:textId="77777777" w:rsidR="00C70718" w:rsidRPr="00C70718" w:rsidRDefault="00C70718" w:rsidP="00C70718">
            <w:pPr>
              <w:pStyle w:val="ListParagraph"/>
              <w:numPr>
                <w:ilvl w:val="0"/>
                <w:numId w:val="3"/>
              </w:numPr>
              <w:ind w:left="395"/>
              <w:rPr>
                <w:rFonts w:ascii="Arial" w:hAnsi="Arial" w:cs="Arial"/>
              </w:rPr>
            </w:pPr>
            <w:r>
              <w:rPr>
                <w:rFonts w:ascii="Arial" w:hAnsi="Arial" w:cs="Arial"/>
              </w:rPr>
              <w:t xml:space="preserve">Drawing No. </w:t>
            </w:r>
            <w:r w:rsidRPr="00DA76BC">
              <w:rPr>
                <w:rFonts w:ascii="Arial" w:hAnsi="Arial" w:cs="Arial"/>
                <w:color w:val="FF0000"/>
              </w:rPr>
              <w:t>XX-XXX</w:t>
            </w:r>
          </w:p>
          <w:p w14:paraId="4134657C" w14:textId="5E8963D8" w:rsidR="00C70718" w:rsidRPr="00F042A3" w:rsidRDefault="00C70718" w:rsidP="00C70718">
            <w:pPr>
              <w:pStyle w:val="ListParagraph"/>
              <w:numPr>
                <w:ilvl w:val="0"/>
                <w:numId w:val="3"/>
              </w:numPr>
              <w:ind w:left="395"/>
              <w:rPr>
                <w:rFonts w:ascii="Arial" w:hAnsi="Arial" w:cs="Arial"/>
              </w:rPr>
            </w:pPr>
            <w:r>
              <w:rPr>
                <w:rFonts w:ascii="Arial" w:hAnsi="Arial" w:cs="Arial"/>
                <w:color w:val="FF0000"/>
              </w:rPr>
              <w:t>F</w:t>
            </w:r>
          </w:p>
        </w:tc>
      </w:tr>
      <w:tr w:rsidR="00C70718" w:rsidRPr="007A084C" w14:paraId="184D71C5" w14:textId="77777777" w:rsidTr="00C70718">
        <w:tc>
          <w:tcPr>
            <w:tcW w:w="2700" w:type="dxa"/>
          </w:tcPr>
          <w:p w14:paraId="58AE1B26" w14:textId="77777777" w:rsidR="00C70718" w:rsidRPr="007A084C" w:rsidRDefault="00C70718" w:rsidP="00C70718">
            <w:pPr>
              <w:jc w:val="right"/>
              <w:rPr>
                <w:rFonts w:ascii="Arial" w:hAnsi="Arial" w:cs="Arial"/>
                <w:b/>
                <w:bCs/>
              </w:rPr>
            </w:pPr>
            <w:r w:rsidRPr="007A084C">
              <w:rPr>
                <w:rFonts w:ascii="Arial" w:hAnsi="Arial" w:cs="Arial"/>
                <w:b/>
                <w:bCs/>
              </w:rPr>
              <w:t>C</w:t>
            </w:r>
            <w:r>
              <w:rPr>
                <w:rFonts w:ascii="Arial" w:hAnsi="Arial" w:cs="Arial"/>
                <w:b/>
                <w:bCs/>
              </w:rPr>
              <w:t>ontributors / Reviewers</w:t>
            </w:r>
            <w:r w:rsidRPr="007A084C">
              <w:rPr>
                <w:rFonts w:ascii="Arial" w:hAnsi="Arial" w:cs="Arial"/>
                <w:b/>
                <w:bCs/>
              </w:rPr>
              <w:t>:</w:t>
            </w:r>
          </w:p>
        </w:tc>
        <w:tc>
          <w:tcPr>
            <w:tcW w:w="18990" w:type="dxa"/>
          </w:tcPr>
          <w:p w14:paraId="2A5463DD" w14:textId="77777777" w:rsidR="00C70718" w:rsidRPr="00342E11" w:rsidRDefault="00C70718" w:rsidP="00C70718">
            <w:pPr>
              <w:pStyle w:val="ListParagraph"/>
              <w:numPr>
                <w:ilvl w:val="0"/>
                <w:numId w:val="4"/>
              </w:numPr>
              <w:spacing w:after="0" w:line="240" w:lineRule="auto"/>
              <w:ind w:left="395"/>
              <w:rPr>
                <w:rFonts w:ascii="Arial" w:hAnsi="Arial" w:cs="Arial"/>
              </w:rPr>
            </w:pPr>
          </w:p>
          <w:p w14:paraId="0287CDB6" w14:textId="77777777" w:rsidR="00C70718" w:rsidRDefault="00C70718" w:rsidP="00C70718">
            <w:pPr>
              <w:pStyle w:val="ListParagraph"/>
              <w:numPr>
                <w:ilvl w:val="0"/>
                <w:numId w:val="4"/>
              </w:numPr>
              <w:spacing w:after="0" w:line="240" w:lineRule="auto"/>
              <w:ind w:left="395"/>
              <w:rPr>
                <w:rFonts w:ascii="Arial" w:hAnsi="Arial" w:cs="Arial"/>
              </w:rPr>
            </w:pPr>
          </w:p>
          <w:p w14:paraId="2EEB69FA" w14:textId="77777777" w:rsidR="00C70718" w:rsidRPr="00F042A3" w:rsidRDefault="00C70718" w:rsidP="00C70718">
            <w:pPr>
              <w:pStyle w:val="ListParagraph"/>
              <w:numPr>
                <w:ilvl w:val="0"/>
                <w:numId w:val="4"/>
              </w:numPr>
              <w:spacing w:after="0" w:line="240" w:lineRule="auto"/>
              <w:ind w:left="395"/>
              <w:rPr>
                <w:rFonts w:ascii="Arial" w:hAnsi="Arial" w:cs="Arial"/>
              </w:rPr>
            </w:pPr>
          </w:p>
        </w:tc>
      </w:tr>
    </w:tbl>
    <w:p w14:paraId="6E1243CB" w14:textId="77777777" w:rsidR="00C70718" w:rsidRPr="00B715FF" w:rsidRDefault="00C70718" w:rsidP="00C70718">
      <w:pPr>
        <w:rPr>
          <w:sz w:val="16"/>
          <w:szCs w:val="16"/>
        </w:rPr>
      </w:pPr>
    </w:p>
    <w:p w14:paraId="4DBFA98C" w14:textId="77777777" w:rsidR="00C70718" w:rsidRDefault="00C70718" w:rsidP="00C70718">
      <w:pPr>
        <w:pStyle w:val="TableParagraph"/>
        <w:spacing w:before="56"/>
        <w:ind w:right="198"/>
        <w:jc w:val="both"/>
      </w:pPr>
      <w:r>
        <w:t xml:space="preserve">This SSGA was developed in accordance with the </w:t>
      </w:r>
      <w:r w:rsidRPr="007E0991">
        <w:rPr>
          <w:color w:val="FF0000"/>
        </w:rPr>
        <w:t xml:space="preserve">&lt;Title&gt; Program </w:t>
      </w:r>
      <w:r>
        <w:t xml:space="preserve">System Safety Program Plan (SSPP), </w:t>
      </w:r>
      <w:r w:rsidRPr="007E0991">
        <w:rPr>
          <w:color w:val="FF0000"/>
        </w:rPr>
        <w:t>XX-XXX</w:t>
      </w:r>
      <w:r>
        <w:t>.</w:t>
      </w:r>
    </w:p>
    <w:p w14:paraId="4CD841CA" w14:textId="77777777" w:rsidR="00C70718" w:rsidRPr="009F38D9" w:rsidRDefault="00C70718" w:rsidP="00C70718">
      <w:pPr>
        <w:rPr>
          <w:sz w:val="16"/>
          <w:szCs w:val="16"/>
        </w:rPr>
      </w:pPr>
    </w:p>
    <w:p w14:paraId="1F60CBBC" w14:textId="77777777" w:rsidR="00C70718" w:rsidRPr="00A057A0" w:rsidRDefault="00C70718" w:rsidP="00C70718">
      <w:pPr>
        <w:ind w:left="90"/>
        <w:rPr>
          <w:rFonts w:ascii="Arial" w:hAnsi="Arial" w:cs="Arial"/>
        </w:rPr>
      </w:pPr>
      <w:r w:rsidRPr="00A057A0">
        <w:rPr>
          <w:rFonts w:ascii="Arial" w:hAnsi="Arial" w:cs="Arial"/>
        </w:rPr>
        <w:t>Summary Hazard Designations:</w:t>
      </w:r>
    </w:p>
    <w:p w14:paraId="5F74AD9B" w14:textId="77777777" w:rsidR="00C70718" w:rsidRPr="009F38D9" w:rsidRDefault="00C70718" w:rsidP="00C70718">
      <w:pPr>
        <w:rPr>
          <w:sz w:val="16"/>
          <w:szCs w:val="16"/>
        </w:rPr>
      </w:pPr>
    </w:p>
    <w:tbl>
      <w:tblPr>
        <w:tblStyle w:val="TableGrid"/>
        <w:tblW w:w="21090" w:type="dxa"/>
        <w:tblInd w:w="90" w:type="dxa"/>
        <w:tblLook w:val="04A0" w:firstRow="1" w:lastRow="0" w:firstColumn="1" w:lastColumn="0" w:noHBand="0" w:noVBand="1"/>
      </w:tblPr>
      <w:tblGrid>
        <w:gridCol w:w="985"/>
        <w:gridCol w:w="8912"/>
        <w:gridCol w:w="1800"/>
        <w:gridCol w:w="1750"/>
        <w:gridCol w:w="1476"/>
        <w:gridCol w:w="6167"/>
      </w:tblGrid>
      <w:tr w:rsidR="00C70718" w14:paraId="5CAB2520" w14:textId="77777777" w:rsidTr="00C70718">
        <w:tc>
          <w:tcPr>
            <w:tcW w:w="985" w:type="dxa"/>
          </w:tcPr>
          <w:p w14:paraId="1A3509FF" w14:textId="77777777" w:rsidR="00C70718" w:rsidRPr="001536C7" w:rsidRDefault="00C70718" w:rsidP="00C70718">
            <w:pPr>
              <w:rPr>
                <w:rFonts w:cstheme="minorHAnsi"/>
                <w:b/>
                <w:bCs/>
              </w:rPr>
            </w:pPr>
            <w:r>
              <w:rPr>
                <w:rFonts w:cstheme="minorHAnsi"/>
                <w:b/>
                <w:bCs/>
              </w:rPr>
              <w:t xml:space="preserve">Case </w:t>
            </w:r>
            <w:r w:rsidRPr="001536C7">
              <w:rPr>
                <w:rFonts w:cstheme="minorHAnsi"/>
                <w:b/>
                <w:bCs/>
              </w:rPr>
              <w:t>#</w:t>
            </w:r>
          </w:p>
        </w:tc>
        <w:tc>
          <w:tcPr>
            <w:tcW w:w="8912" w:type="dxa"/>
            <w:tcBorders>
              <w:bottom w:val="single" w:sz="4" w:space="0" w:color="auto"/>
            </w:tcBorders>
          </w:tcPr>
          <w:p w14:paraId="7FCD4AAF" w14:textId="77777777" w:rsidR="00C70718" w:rsidRPr="001536C7" w:rsidRDefault="00C70718" w:rsidP="00C70718">
            <w:pPr>
              <w:rPr>
                <w:rFonts w:cstheme="minorHAnsi"/>
                <w:b/>
                <w:bCs/>
              </w:rPr>
            </w:pPr>
            <w:r w:rsidRPr="001536C7">
              <w:rPr>
                <w:rFonts w:cstheme="minorHAnsi"/>
                <w:b/>
                <w:bCs/>
              </w:rPr>
              <w:t>Description</w:t>
            </w:r>
          </w:p>
        </w:tc>
        <w:tc>
          <w:tcPr>
            <w:tcW w:w="1800" w:type="dxa"/>
          </w:tcPr>
          <w:p w14:paraId="01B70D9F" w14:textId="77777777" w:rsidR="00C70718" w:rsidRPr="001536C7" w:rsidRDefault="00C70718" w:rsidP="00C70718">
            <w:pPr>
              <w:jc w:val="center"/>
              <w:rPr>
                <w:rFonts w:cstheme="minorHAnsi"/>
                <w:b/>
                <w:bCs/>
              </w:rPr>
            </w:pPr>
            <w:r w:rsidRPr="001536C7">
              <w:rPr>
                <w:rFonts w:cstheme="minorHAnsi"/>
                <w:b/>
                <w:bCs/>
              </w:rPr>
              <w:t>Hazard Severity</w:t>
            </w:r>
          </w:p>
        </w:tc>
        <w:tc>
          <w:tcPr>
            <w:tcW w:w="1750" w:type="dxa"/>
          </w:tcPr>
          <w:p w14:paraId="66922B8E" w14:textId="77777777" w:rsidR="00C70718" w:rsidRPr="001536C7" w:rsidRDefault="00C70718" w:rsidP="00C70718">
            <w:pPr>
              <w:jc w:val="center"/>
              <w:rPr>
                <w:rFonts w:cstheme="minorHAnsi"/>
                <w:b/>
                <w:bCs/>
              </w:rPr>
            </w:pPr>
            <w:r w:rsidRPr="001536C7">
              <w:rPr>
                <w:rFonts w:cstheme="minorHAnsi"/>
                <w:b/>
                <w:bCs/>
              </w:rPr>
              <w:t>Likelihood</w:t>
            </w:r>
          </w:p>
        </w:tc>
        <w:tc>
          <w:tcPr>
            <w:tcW w:w="1476" w:type="dxa"/>
          </w:tcPr>
          <w:p w14:paraId="109DD988" w14:textId="77777777" w:rsidR="00C70718" w:rsidRPr="001536C7" w:rsidRDefault="00C70718" w:rsidP="00C70718">
            <w:pPr>
              <w:jc w:val="center"/>
              <w:rPr>
                <w:rFonts w:cstheme="minorHAnsi"/>
                <w:b/>
                <w:bCs/>
              </w:rPr>
            </w:pPr>
            <w:r w:rsidRPr="001536C7">
              <w:rPr>
                <w:rFonts w:cstheme="minorHAnsi"/>
                <w:b/>
                <w:bCs/>
              </w:rPr>
              <w:t xml:space="preserve">Overall </w:t>
            </w:r>
            <w:r>
              <w:rPr>
                <w:rFonts w:cstheme="minorHAnsi"/>
                <w:b/>
                <w:bCs/>
              </w:rPr>
              <w:t>Ranking</w:t>
            </w:r>
          </w:p>
        </w:tc>
        <w:tc>
          <w:tcPr>
            <w:tcW w:w="6167" w:type="dxa"/>
          </w:tcPr>
          <w:p w14:paraId="12AEF2F4" w14:textId="77777777" w:rsidR="00C70718" w:rsidRPr="001536C7" w:rsidRDefault="00C70718" w:rsidP="00C70718">
            <w:pPr>
              <w:rPr>
                <w:rFonts w:cstheme="minorHAnsi"/>
                <w:b/>
                <w:bCs/>
              </w:rPr>
            </w:pPr>
            <w:r w:rsidRPr="001536C7">
              <w:rPr>
                <w:rFonts w:cstheme="minorHAnsi"/>
                <w:b/>
                <w:bCs/>
              </w:rPr>
              <w:t>Hazard Classification</w:t>
            </w:r>
            <w:r>
              <w:rPr>
                <w:rFonts w:cstheme="minorHAnsi"/>
                <w:b/>
                <w:bCs/>
              </w:rPr>
              <w:t xml:space="preserve"> &amp; Criticality</w:t>
            </w:r>
          </w:p>
        </w:tc>
      </w:tr>
      <w:tr w:rsidR="00C70718" w14:paraId="01D7D05B" w14:textId="77777777" w:rsidTr="00C70718">
        <w:trPr>
          <w:trHeight w:val="539"/>
        </w:trPr>
        <w:tc>
          <w:tcPr>
            <w:tcW w:w="985" w:type="dxa"/>
          </w:tcPr>
          <w:p w14:paraId="2CBC1617" w14:textId="72F084BB" w:rsidR="00C70718" w:rsidRPr="001536C7" w:rsidRDefault="00C70718" w:rsidP="00C70718">
            <w:pPr>
              <w:rPr>
                <w:rFonts w:cstheme="minorHAnsi"/>
              </w:rPr>
            </w:pPr>
            <w:r>
              <w:rPr>
                <w:rFonts w:cstheme="minorHAnsi"/>
              </w:rPr>
              <w:t>SHA-1</w:t>
            </w:r>
          </w:p>
        </w:tc>
        <w:tc>
          <w:tcPr>
            <w:tcW w:w="8912" w:type="dxa"/>
            <w:shd w:val="clear" w:color="auto" w:fill="auto"/>
          </w:tcPr>
          <w:p w14:paraId="46A8458D" w14:textId="5F5A0E70" w:rsidR="00C70718" w:rsidRPr="007A23BC" w:rsidRDefault="00C70718" w:rsidP="00C70718">
            <w:pPr>
              <w:rPr>
                <w:rFonts w:cstheme="minorHAnsi"/>
              </w:rPr>
            </w:pPr>
            <w:r w:rsidRPr="00C70718">
              <w:t xml:space="preserve">Launch vehicle destruct function on the pad </w:t>
            </w:r>
            <w:r w:rsidRPr="007A23BC">
              <w:t xml:space="preserve">/ </w:t>
            </w:r>
            <w:r w:rsidRPr="00C70718">
              <w:t>Inadvertent destruct signal is generated by erroneous radio link</w:t>
            </w:r>
          </w:p>
        </w:tc>
        <w:tc>
          <w:tcPr>
            <w:tcW w:w="1800" w:type="dxa"/>
          </w:tcPr>
          <w:p w14:paraId="4080F9DB" w14:textId="64269716" w:rsidR="00C70718" w:rsidRDefault="00C70718" w:rsidP="00C70718">
            <w:pPr>
              <w:jc w:val="center"/>
              <w:rPr>
                <w:rFonts w:cstheme="minorHAnsi"/>
              </w:rPr>
            </w:pPr>
            <w:r>
              <w:rPr>
                <w:rFonts w:cstheme="minorHAnsi"/>
              </w:rPr>
              <w:t>Critical (2)</w:t>
            </w:r>
          </w:p>
          <w:p w14:paraId="2EFE12E9" w14:textId="77777777" w:rsidR="00C70718" w:rsidRPr="001536C7" w:rsidRDefault="00C70718" w:rsidP="00C70718">
            <w:pPr>
              <w:rPr>
                <w:rFonts w:cstheme="minorHAnsi"/>
              </w:rPr>
            </w:pPr>
            <w:r>
              <w:rPr>
                <w:rFonts w:cstheme="minorHAnsi"/>
              </w:rPr>
              <w:t xml:space="preserve"> </w:t>
            </w:r>
          </w:p>
        </w:tc>
        <w:tc>
          <w:tcPr>
            <w:tcW w:w="1750" w:type="dxa"/>
          </w:tcPr>
          <w:p w14:paraId="64285201" w14:textId="77777777" w:rsidR="00C70718" w:rsidRPr="009F38D9" w:rsidRDefault="00C70718" w:rsidP="00C70718">
            <w:pPr>
              <w:jc w:val="center"/>
              <w:rPr>
                <w:rFonts w:cstheme="minorHAnsi"/>
              </w:rPr>
            </w:pPr>
            <w:r w:rsidRPr="009F38D9">
              <w:rPr>
                <w:rFonts w:cstheme="minorHAnsi"/>
              </w:rPr>
              <w:t>Improbable (E)</w:t>
            </w:r>
          </w:p>
          <w:p w14:paraId="79DED6A3" w14:textId="77777777" w:rsidR="00C70718" w:rsidRPr="001536C7" w:rsidRDefault="00C70718" w:rsidP="00C70718">
            <w:pPr>
              <w:jc w:val="center"/>
              <w:rPr>
                <w:rFonts w:cstheme="minorHAnsi"/>
              </w:rPr>
            </w:pPr>
          </w:p>
        </w:tc>
        <w:tc>
          <w:tcPr>
            <w:tcW w:w="1476" w:type="dxa"/>
          </w:tcPr>
          <w:p w14:paraId="74DD2917" w14:textId="77777777" w:rsidR="00C70718" w:rsidRPr="001536C7" w:rsidRDefault="00C70718" w:rsidP="00C70718">
            <w:pPr>
              <w:rPr>
                <w:rFonts w:cstheme="minorHAnsi"/>
              </w:rPr>
            </w:pPr>
            <w:r w:rsidRPr="009D59D3">
              <w:rPr>
                <w:rFonts w:cstheme="minorHAnsi"/>
                <w:b/>
                <w:noProof/>
              </w:rPr>
              <mc:AlternateContent>
                <mc:Choice Requires="wps">
                  <w:drawing>
                    <wp:anchor distT="45720" distB="45720" distL="114300" distR="114300" simplePos="0" relativeHeight="251681792" behindDoc="0" locked="0" layoutInCell="1" allowOverlap="1" wp14:anchorId="1FCB5D31" wp14:editId="57C2F552">
                      <wp:simplePos x="0" y="0"/>
                      <wp:positionH relativeFrom="column">
                        <wp:posOffset>11375</wp:posOffset>
                      </wp:positionH>
                      <wp:positionV relativeFrom="paragraph">
                        <wp:posOffset>20265</wp:posOffset>
                      </wp:positionV>
                      <wp:extent cx="779228" cy="304800"/>
                      <wp:effectExtent l="0" t="0" r="2095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28" cy="304800"/>
                              </a:xfrm>
                              <a:prstGeom prst="rect">
                                <a:avLst/>
                              </a:prstGeom>
                              <a:solidFill>
                                <a:srgbClr val="FFFF00"/>
                              </a:solidFill>
                              <a:ln w="9525">
                                <a:solidFill>
                                  <a:srgbClr val="000000"/>
                                </a:solidFill>
                                <a:miter lim="800000"/>
                                <a:headEnd/>
                                <a:tailEnd/>
                              </a:ln>
                            </wps:spPr>
                            <wps:txbx>
                              <w:txbxContent>
                                <w:p w14:paraId="7416361B" w14:textId="77777777" w:rsidR="001966A0" w:rsidRDefault="001966A0" w:rsidP="00C70718">
                                  <w:pPr>
                                    <w:jc w:val="center"/>
                                  </w:pPr>
                                  <w:r>
                                    <w:t>Medium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B5D31" id="Text Box 7" o:spid="_x0000_s1032" type="#_x0000_t202" style="position:absolute;margin-left:.9pt;margin-top:1.6pt;width:61.35pt;height: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" fillcolor="yellow">
                      <v:textbox>
                        <w:txbxContent>
                          <w:p w14:paraId="7416361B" w14:textId="77777777" w:rsidR="001966A0" w:rsidRDefault="001966A0" w:rsidP="00C70718">
                            <w:pPr>
                              <w:jc w:val="center"/>
                            </w:pPr>
                            <w:r>
                              <w:t>Medium</w:t>
                            </w:r>
                          </w:p>
                        </w:txbxContent>
                      </v:textbox>
                      <w10:wrap type="square"/>
                    </v:shape>
                  </w:pict>
                </mc:Fallback>
              </mc:AlternateContent>
            </w:r>
          </w:p>
        </w:tc>
        <w:tc>
          <w:tcPr>
            <w:tcW w:w="6167" w:type="dxa"/>
          </w:tcPr>
          <w:p w14:paraId="637E5D8D" w14:textId="77777777" w:rsidR="00C70718" w:rsidRPr="001536C7" w:rsidRDefault="00C70718" w:rsidP="00C70718">
            <w:pPr>
              <w:rPr>
                <w:rFonts w:cstheme="minorHAnsi"/>
              </w:rPr>
            </w:pPr>
            <w:r>
              <w:rPr>
                <w:rFonts w:cstheme="minorHAnsi"/>
              </w:rPr>
              <w:t>Launch Location Hazard</w:t>
            </w:r>
          </w:p>
        </w:tc>
      </w:tr>
    </w:tbl>
    <w:p w14:paraId="676F49CC" w14:textId="77777777" w:rsidR="00C70718" w:rsidRPr="009F38D9" w:rsidRDefault="00C70718" w:rsidP="00C70718">
      <w:pPr>
        <w:rPr>
          <w:sz w:val="16"/>
          <w:szCs w:val="16"/>
        </w:rPr>
      </w:pPr>
    </w:p>
    <w:p w14:paraId="336F05A1" w14:textId="77777777" w:rsidR="00C70718" w:rsidRPr="007038F3" w:rsidRDefault="00C70718" w:rsidP="00C70718">
      <w:pPr>
        <w:rPr>
          <w:rFonts w:cstheme="minorHAnsi"/>
        </w:rPr>
      </w:pPr>
      <w:r>
        <w:rPr>
          <w:rFonts w:cstheme="minorHAnsi"/>
        </w:rPr>
        <w:t>Sequence</w:t>
      </w:r>
      <w:r w:rsidRPr="00B86575">
        <w:rPr>
          <w:rStyle w:val="Hyperlink"/>
          <w:rFonts w:cstheme="minorHAnsi"/>
          <w:color w:val="auto"/>
          <w:u w:val="none"/>
        </w:rPr>
        <w:t>:</w:t>
      </w:r>
    </w:p>
    <w:p w14:paraId="4537C841" w14:textId="298BCE0E" w:rsidR="00C70718" w:rsidRPr="007038F3" w:rsidRDefault="000D44C1" w:rsidP="00C70718">
      <w:pPr>
        <w:pStyle w:val="ListParagraph"/>
        <w:numPr>
          <w:ilvl w:val="0"/>
          <w:numId w:val="11"/>
        </w:numPr>
        <w:rPr>
          <w:rFonts w:cstheme="minorHAnsi"/>
        </w:rPr>
      </w:pPr>
      <w:r>
        <w:rPr>
          <w:rFonts w:cstheme="minorHAnsi"/>
        </w:rPr>
        <w:t>[</w:t>
      </w:r>
      <w:r w:rsidR="00DC0C6D" w:rsidRPr="00B62F2B">
        <w:rPr>
          <w:rFonts w:ascii="Times New Roman" w:hAnsi="Times New Roman"/>
          <w:i/>
          <w:sz w:val="24"/>
          <w:szCs w:val="24"/>
        </w:rPr>
        <w:t>Guidance:</w:t>
      </w:r>
      <w:r w:rsidR="00DC0C6D">
        <w:rPr>
          <w:i/>
        </w:rPr>
        <w:t xml:space="preserve"> </w:t>
      </w:r>
      <w:r w:rsidRPr="000D44C1">
        <w:rPr>
          <w:rFonts w:cstheme="minorHAnsi"/>
          <w:i/>
        </w:rPr>
        <w:t>Description of the arming sequence and CONOPS supporting the SHA mitigations</w:t>
      </w:r>
      <w:r>
        <w:rPr>
          <w:rFonts w:cstheme="minorHAnsi"/>
        </w:rPr>
        <w:t>.)</w:t>
      </w:r>
    </w:p>
    <w:p w14:paraId="080A4C7E" w14:textId="77777777" w:rsidR="00C70718" w:rsidRDefault="00C70718" w:rsidP="00C70718">
      <w:pPr>
        <w:ind w:left="450"/>
        <w:rPr>
          <w:rFonts w:cstheme="minorHAnsi"/>
        </w:rPr>
      </w:pPr>
    </w:p>
    <w:p w14:paraId="0E254050" w14:textId="77777777" w:rsidR="00C70718" w:rsidRPr="007038F3" w:rsidRDefault="00C70718" w:rsidP="00C70718">
      <w:pPr>
        <w:rPr>
          <w:rFonts w:cstheme="minorHAnsi"/>
        </w:rPr>
      </w:pPr>
      <w:r>
        <w:rPr>
          <w:rFonts w:cstheme="minorHAnsi"/>
        </w:rPr>
        <w:t>Figure</w:t>
      </w:r>
      <w:r w:rsidRPr="00B86575">
        <w:rPr>
          <w:rStyle w:val="Hyperlink"/>
          <w:rFonts w:cstheme="minorHAnsi"/>
          <w:color w:val="auto"/>
          <w:u w:val="none"/>
        </w:rPr>
        <w:t>:</w:t>
      </w:r>
    </w:p>
    <w:p w14:paraId="4620FBED" w14:textId="059D8AB7" w:rsidR="00C70718" w:rsidRPr="007038F3" w:rsidRDefault="000D44C1" w:rsidP="00C70718">
      <w:pPr>
        <w:pStyle w:val="ListParagraph"/>
        <w:numPr>
          <w:ilvl w:val="0"/>
          <w:numId w:val="12"/>
        </w:numPr>
        <w:rPr>
          <w:rFonts w:cstheme="minorHAnsi"/>
        </w:rPr>
      </w:pPr>
      <w:r>
        <w:rPr>
          <w:rFonts w:cstheme="minorHAnsi"/>
        </w:rPr>
        <w:t>[</w:t>
      </w:r>
      <w:r w:rsidR="00DC0C6D" w:rsidRPr="00B62F2B">
        <w:rPr>
          <w:rFonts w:ascii="Times New Roman" w:hAnsi="Times New Roman"/>
          <w:i/>
          <w:sz w:val="24"/>
          <w:szCs w:val="24"/>
        </w:rPr>
        <w:t>Guidance:</w:t>
      </w:r>
      <w:r w:rsidR="00DC0C6D">
        <w:rPr>
          <w:i/>
        </w:rPr>
        <w:t xml:space="preserve"> </w:t>
      </w:r>
      <w:r w:rsidRPr="000D44C1">
        <w:rPr>
          <w:rFonts w:cstheme="minorHAnsi"/>
          <w:i/>
        </w:rPr>
        <w:t>Figure showing ESAD arming functions in support of the sequence above and the SHA mitigations</w:t>
      </w:r>
      <w:r>
        <w:rPr>
          <w:rFonts w:cstheme="minorHAnsi"/>
        </w:rPr>
        <w:t>.]</w:t>
      </w:r>
    </w:p>
    <w:p w14:paraId="7A6D9C25" w14:textId="77777777" w:rsidR="00C70718" w:rsidRDefault="00C70718" w:rsidP="00C70718">
      <w:pPr>
        <w:ind w:left="450"/>
        <w:rPr>
          <w:rFonts w:cstheme="minorHAnsi"/>
        </w:rPr>
      </w:pPr>
    </w:p>
    <w:p w14:paraId="7618B172" w14:textId="31CB28C7" w:rsidR="000D44C1" w:rsidRDefault="00C70718" w:rsidP="000D44C1">
      <w:pPr>
        <w:rPr>
          <w:rFonts w:cstheme="minorHAnsi"/>
        </w:rPr>
      </w:pPr>
      <w:r w:rsidRPr="006E050A">
        <w:rPr>
          <w:rFonts w:cstheme="minorHAnsi"/>
        </w:rPr>
        <w:t xml:space="preserve"> [</w:t>
      </w:r>
      <w:r w:rsidR="00DC0C6D" w:rsidRPr="00B62F2B">
        <w:rPr>
          <w:i/>
        </w:rPr>
        <w:t>Guidance:</w:t>
      </w:r>
      <w:r w:rsidR="00DC0C6D">
        <w:rPr>
          <w:i/>
        </w:rPr>
        <w:t xml:space="preserve"> </w:t>
      </w:r>
      <w:r w:rsidRPr="006E050A">
        <w:rPr>
          <w:rFonts w:cstheme="minorHAnsi"/>
          <w:i/>
        </w:rPr>
        <w:t>Where necessary for clarification, include a process</w:t>
      </w:r>
      <w:r>
        <w:rPr>
          <w:rFonts w:cstheme="minorHAnsi"/>
          <w:i/>
        </w:rPr>
        <w:t xml:space="preserve"> sequence and/or sequence</w:t>
      </w:r>
      <w:r w:rsidRPr="006E050A">
        <w:rPr>
          <w:rFonts w:cstheme="minorHAnsi"/>
          <w:i/>
        </w:rPr>
        <w:t xml:space="preserve"> flow </w:t>
      </w:r>
      <w:r w:rsidR="000D44C1">
        <w:rPr>
          <w:rFonts w:cstheme="minorHAnsi"/>
          <w:i/>
        </w:rPr>
        <w:t xml:space="preserve">chart to help explain the </w:t>
      </w:r>
      <w:r>
        <w:rPr>
          <w:rFonts w:cstheme="minorHAnsi"/>
          <w:i/>
        </w:rPr>
        <w:t>SHA.</w:t>
      </w:r>
      <w:r w:rsidRPr="006E050A">
        <w:rPr>
          <w:rFonts w:cstheme="minorHAnsi"/>
        </w:rPr>
        <w:t>]</w:t>
      </w:r>
    </w:p>
    <w:p w14:paraId="43E016BB" w14:textId="77777777" w:rsidR="000D44C1" w:rsidRDefault="000D44C1">
      <w:pPr>
        <w:rPr>
          <w:rFonts w:cstheme="minorHAnsi"/>
        </w:rPr>
      </w:pPr>
      <w:r>
        <w:rPr>
          <w:rFonts w:cstheme="minorHAnsi"/>
        </w:rPr>
        <w:br w:type="page"/>
      </w:r>
    </w:p>
    <w:tbl>
      <w:tblPr>
        <w:tblpPr w:leftFromText="180" w:rightFromText="180" w:vertAnchor="page" w:horzAnchor="margin" w:tblpY="2056"/>
        <w:tblW w:w="22193" w:type="dxa"/>
        <w:tblLook w:val="04A0" w:firstRow="1" w:lastRow="0" w:firstColumn="1" w:lastColumn="0" w:noHBand="0" w:noVBand="1"/>
      </w:tblPr>
      <w:tblGrid>
        <w:gridCol w:w="805"/>
        <w:gridCol w:w="1800"/>
        <w:gridCol w:w="1710"/>
        <w:gridCol w:w="1786"/>
        <w:gridCol w:w="3524"/>
        <w:gridCol w:w="593"/>
        <w:gridCol w:w="677"/>
        <w:gridCol w:w="857"/>
        <w:gridCol w:w="6056"/>
        <w:gridCol w:w="587"/>
        <w:gridCol w:w="677"/>
        <w:gridCol w:w="857"/>
        <w:gridCol w:w="1147"/>
        <w:gridCol w:w="1117"/>
      </w:tblGrid>
      <w:tr w:rsidR="008B723C" w:rsidRPr="000D44C1" w14:paraId="55A15B96" w14:textId="77777777" w:rsidTr="008B723C">
        <w:trPr>
          <w:trHeight w:val="300"/>
        </w:trPr>
        <w:tc>
          <w:tcPr>
            <w:tcW w:w="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0D7E8"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lastRenderedPageBreak/>
              <w:t>SHA No.</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3A47CA5B"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TLM/SCF</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F2ACE30"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Hazard</w:t>
            </w:r>
          </w:p>
        </w:tc>
        <w:tc>
          <w:tcPr>
            <w:tcW w:w="17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4EC11"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System Causes</w:t>
            </w:r>
          </w:p>
        </w:tc>
        <w:tc>
          <w:tcPr>
            <w:tcW w:w="3524" w:type="dxa"/>
            <w:tcBorders>
              <w:top w:val="single" w:sz="4" w:space="0" w:color="auto"/>
              <w:left w:val="nil"/>
              <w:bottom w:val="single" w:sz="4" w:space="0" w:color="auto"/>
              <w:right w:val="single" w:sz="4" w:space="0" w:color="auto"/>
            </w:tcBorders>
            <w:shd w:val="clear" w:color="000000" w:fill="FFFFFF"/>
            <w:noWrap/>
            <w:vAlign w:val="center"/>
            <w:hideMark/>
          </w:tcPr>
          <w:p w14:paraId="01511FEC"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 xml:space="preserve">  System Effects</w:t>
            </w:r>
          </w:p>
        </w:tc>
        <w:tc>
          <w:tcPr>
            <w:tcW w:w="593" w:type="dxa"/>
            <w:tcBorders>
              <w:top w:val="single" w:sz="4" w:space="0" w:color="auto"/>
              <w:left w:val="nil"/>
              <w:bottom w:val="single" w:sz="4" w:space="0" w:color="auto"/>
              <w:right w:val="single" w:sz="4" w:space="0" w:color="auto"/>
            </w:tcBorders>
            <w:shd w:val="clear" w:color="000000" w:fill="FFFFFF"/>
            <w:noWrap/>
            <w:vAlign w:val="center"/>
            <w:hideMark/>
          </w:tcPr>
          <w:p w14:paraId="204248C0"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Sev.</w:t>
            </w:r>
          </w:p>
        </w:tc>
        <w:tc>
          <w:tcPr>
            <w:tcW w:w="677" w:type="dxa"/>
            <w:tcBorders>
              <w:top w:val="single" w:sz="4" w:space="0" w:color="auto"/>
              <w:left w:val="nil"/>
              <w:bottom w:val="single" w:sz="4" w:space="0" w:color="auto"/>
              <w:right w:val="single" w:sz="4" w:space="0" w:color="auto"/>
            </w:tcBorders>
            <w:shd w:val="clear" w:color="000000" w:fill="FFFFFF"/>
            <w:noWrap/>
            <w:vAlign w:val="center"/>
            <w:hideMark/>
          </w:tcPr>
          <w:p w14:paraId="29EDA114"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Prob.</w:t>
            </w:r>
          </w:p>
        </w:tc>
        <w:tc>
          <w:tcPr>
            <w:tcW w:w="857" w:type="dxa"/>
            <w:tcBorders>
              <w:top w:val="single" w:sz="4" w:space="0" w:color="auto"/>
              <w:left w:val="nil"/>
              <w:bottom w:val="single" w:sz="4" w:space="0" w:color="auto"/>
              <w:right w:val="single" w:sz="4" w:space="0" w:color="auto"/>
            </w:tcBorders>
            <w:shd w:val="clear" w:color="000000" w:fill="FFFFFF"/>
            <w:noWrap/>
            <w:vAlign w:val="center"/>
            <w:hideMark/>
          </w:tcPr>
          <w:p w14:paraId="1C494B81" w14:textId="0DCBE1C1" w:rsidR="008B723C" w:rsidRPr="000D44C1" w:rsidRDefault="0089073C" w:rsidP="0089073C">
            <w:pPr>
              <w:jc w:val="center"/>
              <w:rPr>
                <w:rFonts w:ascii="Arial" w:hAnsi="Arial" w:cs="Arial"/>
                <w:b/>
                <w:bCs/>
                <w:color w:val="000000"/>
                <w:sz w:val="18"/>
                <w:szCs w:val="18"/>
              </w:rPr>
            </w:pPr>
            <w:r w:rsidRPr="000D44C1">
              <w:rPr>
                <w:rFonts w:ascii="Arial" w:hAnsi="Arial" w:cs="Arial"/>
                <w:b/>
                <w:bCs/>
                <w:color w:val="000000"/>
                <w:sz w:val="18"/>
                <w:szCs w:val="18"/>
              </w:rPr>
              <w:t>I</w:t>
            </w:r>
            <w:r>
              <w:rPr>
                <w:rFonts w:ascii="Arial" w:hAnsi="Arial" w:cs="Arial"/>
                <w:b/>
                <w:bCs/>
                <w:color w:val="000000"/>
                <w:sz w:val="18"/>
                <w:szCs w:val="18"/>
              </w:rPr>
              <w:t>RAC</w:t>
            </w:r>
          </w:p>
        </w:tc>
        <w:tc>
          <w:tcPr>
            <w:tcW w:w="6056" w:type="dxa"/>
            <w:tcBorders>
              <w:top w:val="single" w:sz="4" w:space="0" w:color="auto"/>
              <w:left w:val="nil"/>
              <w:bottom w:val="single" w:sz="4" w:space="0" w:color="auto"/>
              <w:right w:val="single" w:sz="4" w:space="0" w:color="auto"/>
            </w:tcBorders>
            <w:shd w:val="clear" w:color="000000" w:fill="FFFFFF"/>
            <w:vAlign w:val="center"/>
            <w:hideMark/>
          </w:tcPr>
          <w:p w14:paraId="42E25DC8"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Mitigation</w:t>
            </w:r>
          </w:p>
        </w:tc>
        <w:tc>
          <w:tcPr>
            <w:tcW w:w="587" w:type="dxa"/>
            <w:tcBorders>
              <w:top w:val="single" w:sz="4" w:space="0" w:color="auto"/>
              <w:left w:val="nil"/>
              <w:bottom w:val="single" w:sz="4" w:space="0" w:color="auto"/>
              <w:right w:val="single" w:sz="4" w:space="0" w:color="auto"/>
            </w:tcBorders>
            <w:shd w:val="clear" w:color="000000" w:fill="FFFFFF"/>
            <w:vAlign w:val="center"/>
            <w:hideMark/>
          </w:tcPr>
          <w:p w14:paraId="01348F8C"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Sev.</w:t>
            </w:r>
          </w:p>
        </w:tc>
        <w:tc>
          <w:tcPr>
            <w:tcW w:w="677" w:type="dxa"/>
            <w:tcBorders>
              <w:top w:val="single" w:sz="4" w:space="0" w:color="auto"/>
              <w:left w:val="nil"/>
              <w:bottom w:val="single" w:sz="4" w:space="0" w:color="auto"/>
              <w:right w:val="single" w:sz="4" w:space="0" w:color="auto"/>
            </w:tcBorders>
            <w:shd w:val="clear" w:color="000000" w:fill="FFFFFF"/>
            <w:vAlign w:val="center"/>
            <w:hideMark/>
          </w:tcPr>
          <w:p w14:paraId="5873AD66"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Prob.</w:t>
            </w:r>
          </w:p>
        </w:tc>
        <w:tc>
          <w:tcPr>
            <w:tcW w:w="857" w:type="dxa"/>
            <w:tcBorders>
              <w:top w:val="single" w:sz="4" w:space="0" w:color="auto"/>
              <w:left w:val="nil"/>
              <w:bottom w:val="single" w:sz="4" w:space="0" w:color="auto"/>
              <w:right w:val="single" w:sz="4" w:space="0" w:color="auto"/>
            </w:tcBorders>
            <w:shd w:val="clear" w:color="000000" w:fill="FFFFFF"/>
            <w:noWrap/>
            <w:vAlign w:val="center"/>
            <w:hideMark/>
          </w:tcPr>
          <w:p w14:paraId="68CFFD17" w14:textId="31231C81" w:rsidR="008B723C" w:rsidRPr="000D44C1" w:rsidRDefault="0089073C" w:rsidP="0089073C">
            <w:pPr>
              <w:jc w:val="center"/>
              <w:rPr>
                <w:rFonts w:ascii="Arial" w:hAnsi="Arial" w:cs="Arial"/>
                <w:b/>
                <w:bCs/>
                <w:color w:val="000000"/>
                <w:sz w:val="18"/>
                <w:szCs w:val="18"/>
              </w:rPr>
            </w:pPr>
            <w:r w:rsidRPr="000D44C1">
              <w:rPr>
                <w:rFonts w:ascii="Arial" w:hAnsi="Arial" w:cs="Arial"/>
                <w:b/>
                <w:bCs/>
                <w:color w:val="000000"/>
                <w:sz w:val="18"/>
                <w:szCs w:val="18"/>
              </w:rPr>
              <w:t>F</w:t>
            </w:r>
            <w:r>
              <w:rPr>
                <w:rFonts w:ascii="Arial" w:hAnsi="Arial" w:cs="Arial"/>
                <w:b/>
                <w:bCs/>
                <w:color w:val="000000"/>
                <w:sz w:val="18"/>
                <w:szCs w:val="18"/>
              </w:rPr>
              <w:t>RAC</w:t>
            </w:r>
          </w:p>
        </w:tc>
        <w:tc>
          <w:tcPr>
            <w:tcW w:w="1147" w:type="dxa"/>
            <w:tcBorders>
              <w:top w:val="single" w:sz="4" w:space="0" w:color="auto"/>
              <w:left w:val="nil"/>
              <w:bottom w:val="single" w:sz="4" w:space="0" w:color="auto"/>
              <w:right w:val="single" w:sz="4" w:space="0" w:color="auto"/>
            </w:tcBorders>
            <w:shd w:val="clear" w:color="000000" w:fill="FFFFFF"/>
            <w:noWrap/>
            <w:vAlign w:val="center"/>
            <w:hideMark/>
          </w:tcPr>
          <w:p w14:paraId="0E2D5B43"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Comments</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7D12CF23" w14:textId="77777777" w:rsidR="008B723C" w:rsidRPr="000D44C1" w:rsidRDefault="008B723C" w:rsidP="008B723C">
            <w:pPr>
              <w:jc w:val="center"/>
              <w:rPr>
                <w:rFonts w:ascii="Arial" w:hAnsi="Arial" w:cs="Arial"/>
                <w:b/>
                <w:bCs/>
                <w:color w:val="000000"/>
                <w:sz w:val="18"/>
                <w:szCs w:val="18"/>
              </w:rPr>
            </w:pPr>
            <w:r w:rsidRPr="000D44C1">
              <w:rPr>
                <w:rFonts w:ascii="Arial" w:hAnsi="Arial" w:cs="Arial"/>
                <w:b/>
                <w:bCs/>
                <w:color w:val="000000"/>
                <w:sz w:val="18"/>
                <w:szCs w:val="18"/>
              </w:rPr>
              <w:t>Status</w:t>
            </w:r>
          </w:p>
        </w:tc>
      </w:tr>
      <w:tr w:rsidR="008B723C" w:rsidRPr="000D44C1" w14:paraId="4DCD7C5C" w14:textId="77777777" w:rsidTr="008B723C">
        <w:trPr>
          <w:trHeight w:val="2175"/>
        </w:trPr>
        <w:tc>
          <w:tcPr>
            <w:tcW w:w="805" w:type="dxa"/>
            <w:tcBorders>
              <w:top w:val="nil"/>
              <w:left w:val="single" w:sz="4" w:space="0" w:color="auto"/>
              <w:bottom w:val="single" w:sz="4" w:space="0" w:color="auto"/>
              <w:right w:val="nil"/>
            </w:tcBorders>
            <w:shd w:val="clear" w:color="auto" w:fill="auto"/>
            <w:noWrap/>
            <w:vAlign w:val="center"/>
            <w:hideMark/>
          </w:tcPr>
          <w:p w14:paraId="2A437CA9" w14:textId="77777777" w:rsidR="008B723C" w:rsidRPr="000D44C1" w:rsidRDefault="008B723C" w:rsidP="008B723C">
            <w:pPr>
              <w:rPr>
                <w:rFonts w:ascii="Arial" w:hAnsi="Arial" w:cs="Arial"/>
                <w:color w:val="000000"/>
                <w:sz w:val="18"/>
                <w:szCs w:val="18"/>
              </w:rPr>
            </w:pPr>
            <w:r w:rsidRPr="000D44C1">
              <w:rPr>
                <w:rFonts w:ascii="Arial" w:hAnsi="Arial" w:cs="Arial"/>
                <w:color w:val="000000"/>
                <w:sz w:val="18"/>
                <w:szCs w:val="18"/>
              </w:rPr>
              <w:t>SHA-1</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7A1219D6" w14:textId="77777777" w:rsidR="008B723C" w:rsidRPr="000D44C1" w:rsidRDefault="008B723C" w:rsidP="008B723C">
            <w:pPr>
              <w:rPr>
                <w:rFonts w:ascii="Arial" w:hAnsi="Arial" w:cs="Arial"/>
                <w:color w:val="000000"/>
                <w:sz w:val="18"/>
                <w:szCs w:val="18"/>
              </w:rPr>
            </w:pPr>
            <w:r w:rsidRPr="000D44C1">
              <w:rPr>
                <w:rFonts w:ascii="Arial" w:hAnsi="Arial" w:cs="Arial"/>
                <w:color w:val="000000"/>
                <w:sz w:val="18"/>
                <w:szCs w:val="18"/>
              </w:rPr>
              <w:t>Launch vehicle destruct function on the pad</w:t>
            </w:r>
          </w:p>
        </w:tc>
        <w:tc>
          <w:tcPr>
            <w:tcW w:w="1710" w:type="dxa"/>
            <w:tcBorders>
              <w:top w:val="single" w:sz="4" w:space="0" w:color="auto"/>
              <w:left w:val="nil"/>
              <w:bottom w:val="single" w:sz="4" w:space="0" w:color="auto"/>
              <w:right w:val="single" w:sz="4" w:space="0" w:color="auto"/>
            </w:tcBorders>
            <w:vAlign w:val="center"/>
          </w:tcPr>
          <w:p w14:paraId="23761AA9" w14:textId="77777777" w:rsidR="008B723C" w:rsidRPr="000D44C1" w:rsidRDefault="008B723C" w:rsidP="008B723C">
            <w:pPr>
              <w:rPr>
                <w:rFonts w:ascii="Arial" w:hAnsi="Arial" w:cs="Arial"/>
                <w:color w:val="000000"/>
                <w:sz w:val="18"/>
                <w:szCs w:val="18"/>
              </w:rPr>
            </w:pPr>
            <w:r w:rsidRPr="000D44C1">
              <w:rPr>
                <w:rFonts w:ascii="Arial" w:hAnsi="Arial" w:cs="Arial"/>
                <w:color w:val="000000"/>
                <w:sz w:val="18"/>
                <w:szCs w:val="18"/>
              </w:rPr>
              <w:t>Inadvertent destruct signal is generated by erroneous radio link</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14:paraId="04E978E0" w14:textId="77777777" w:rsidR="008B723C" w:rsidRPr="000D44C1" w:rsidRDefault="008B723C" w:rsidP="008B723C">
            <w:pPr>
              <w:rPr>
                <w:rFonts w:ascii="Arial" w:hAnsi="Arial" w:cs="Arial"/>
                <w:color w:val="000000"/>
                <w:sz w:val="18"/>
                <w:szCs w:val="18"/>
              </w:rPr>
            </w:pPr>
            <w:r w:rsidRPr="000D44C1">
              <w:rPr>
                <w:rFonts w:ascii="Arial" w:hAnsi="Arial" w:cs="Arial"/>
                <w:color w:val="000000"/>
                <w:sz w:val="18"/>
                <w:szCs w:val="18"/>
              </w:rPr>
              <w:t>Premature signal is sent for destruct</w:t>
            </w:r>
          </w:p>
        </w:tc>
        <w:tc>
          <w:tcPr>
            <w:tcW w:w="3524" w:type="dxa"/>
            <w:tcBorders>
              <w:top w:val="nil"/>
              <w:left w:val="nil"/>
              <w:bottom w:val="single" w:sz="4" w:space="0" w:color="auto"/>
              <w:right w:val="single" w:sz="4" w:space="0" w:color="auto"/>
            </w:tcBorders>
            <w:shd w:val="clear" w:color="auto" w:fill="auto"/>
            <w:vAlign w:val="center"/>
            <w:hideMark/>
          </w:tcPr>
          <w:p w14:paraId="0BCED4B0" w14:textId="77777777" w:rsidR="008B723C" w:rsidRPr="000D44C1" w:rsidRDefault="008B723C" w:rsidP="008B723C">
            <w:pPr>
              <w:rPr>
                <w:rFonts w:ascii="Arial" w:hAnsi="Arial" w:cs="Arial"/>
                <w:color w:val="000000"/>
                <w:sz w:val="18"/>
                <w:szCs w:val="18"/>
              </w:rPr>
            </w:pPr>
            <w:r w:rsidRPr="000D44C1">
              <w:rPr>
                <w:rFonts w:ascii="Arial" w:hAnsi="Arial" w:cs="Arial"/>
                <w:color w:val="000000"/>
                <w:sz w:val="18"/>
                <w:szCs w:val="18"/>
              </w:rPr>
              <w:t>Inadvertent initiation of vehicle destruct system while on the pad</w:t>
            </w:r>
          </w:p>
        </w:tc>
        <w:tc>
          <w:tcPr>
            <w:tcW w:w="593" w:type="dxa"/>
            <w:tcBorders>
              <w:top w:val="nil"/>
              <w:left w:val="nil"/>
              <w:bottom w:val="single" w:sz="4" w:space="0" w:color="auto"/>
              <w:right w:val="single" w:sz="4" w:space="0" w:color="auto"/>
            </w:tcBorders>
            <w:shd w:val="clear" w:color="auto" w:fill="auto"/>
            <w:vAlign w:val="center"/>
            <w:hideMark/>
          </w:tcPr>
          <w:p w14:paraId="18C216F7" w14:textId="77777777" w:rsidR="008B723C" w:rsidRPr="000D44C1" w:rsidRDefault="008B723C" w:rsidP="008B723C">
            <w:pPr>
              <w:jc w:val="center"/>
              <w:rPr>
                <w:rFonts w:ascii="Arial" w:hAnsi="Arial" w:cs="Arial"/>
                <w:color w:val="000000"/>
                <w:sz w:val="18"/>
                <w:szCs w:val="18"/>
              </w:rPr>
            </w:pPr>
            <w:r w:rsidRPr="000D44C1">
              <w:rPr>
                <w:rFonts w:ascii="Arial" w:hAnsi="Arial" w:cs="Arial"/>
                <w:color w:val="000000"/>
                <w:sz w:val="18"/>
                <w:szCs w:val="18"/>
              </w:rPr>
              <w:t>2</w:t>
            </w:r>
          </w:p>
        </w:tc>
        <w:tc>
          <w:tcPr>
            <w:tcW w:w="677" w:type="dxa"/>
            <w:tcBorders>
              <w:top w:val="nil"/>
              <w:left w:val="nil"/>
              <w:bottom w:val="single" w:sz="4" w:space="0" w:color="auto"/>
              <w:right w:val="single" w:sz="4" w:space="0" w:color="auto"/>
            </w:tcBorders>
            <w:shd w:val="clear" w:color="auto" w:fill="auto"/>
            <w:vAlign w:val="center"/>
            <w:hideMark/>
          </w:tcPr>
          <w:p w14:paraId="68F7CFF4" w14:textId="77777777" w:rsidR="008B723C" w:rsidRPr="000D44C1" w:rsidRDefault="008B723C" w:rsidP="008B723C">
            <w:pPr>
              <w:jc w:val="center"/>
              <w:rPr>
                <w:rFonts w:ascii="Arial" w:hAnsi="Arial" w:cs="Arial"/>
                <w:color w:val="000000"/>
                <w:sz w:val="18"/>
                <w:szCs w:val="18"/>
              </w:rPr>
            </w:pPr>
            <w:r w:rsidRPr="000D44C1">
              <w:rPr>
                <w:rFonts w:ascii="Arial" w:hAnsi="Arial" w:cs="Arial"/>
                <w:color w:val="000000"/>
                <w:sz w:val="18"/>
                <w:szCs w:val="18"/>
              </w:rPr>
              <w:t>D</w:t>
            </w:r>
          </w:p>
        </w:tc>
        <w:tc>
          <w:tcPr>
            <w:tcW w:w="857" w:type="dxa"/>
            <w:tcBorders>
              <w:top w:val="nil"/>
              <w:left w:val="nil"/>
              <w:bottom w:val="single" w:sz="4" w:space="0" w:color="auto"/>
              <w:right w:val="single" w:sz="4" w:space="0" w:color="auto"/>
            </w:tcBorders>
            <w:shd w:val="clear" w:color="auto" w:fill="FFFF00"/>
            <w:vAlign w:val="center"/>
            <w:hideMark/>
          </w:tcPr>
          <w:p w14:paraId="05F1B5C3" w14:textId="77777777" w:rsidR="008B723C" w:rsidRPr="000D44C1" w:rsidRDefault="008B723C" w:rsidP="008B723C">
            <w:pPr>
              <w:jc w:val="center"/>
              <w:rPr>
                <w:rFonts w:ascii="Arial" w:hAnsi="Arial" w:cs="Arial"/>
                <w:color w:val="000000"/>
                <w:sz w:val="18"/>
                <w:szCs w:val="18"/>
              </w:rPr>
            </w:pPr>
            <w:r w:rsidRPr="000D44C1">
              <w:rPr>
                <w:rFonts w:ascii="Arial" w:hAnsi="Arial" w:cs="Arial"/>
                <w:color w:val="000000"/>
                <w:sz w:val="18"/>
                <w:szCs w:val="18"/>
              </w:rPr>
              <w:t>Medium</w:t>
            </w:r>
          </w:p>
        </w:tc>
        <w:tc>
          <w:tcPr>
            <w:tcW w:w="6056" w:type="dxa"/>
            <w:tcBorders>
              <w:top w:val="nil"/>
              <w:left w:val="nil"/>
              <w:bottom w:val="single" w:sz="4" w:space="0" w:color="auto"/>
              <w:right w:val="single" w:sz="4" w:space="0" w:color="auto"/>
            </w:tcBorders>
            <w:shd w:val="clear" w:color="auto" w:fill="auto"/>
            <w:vAlign w:val="center"/>
            <w:hideMark/>
          </w:tcPr>
          <w:p w14:paraId="24D69F75" w14:textId="77777777" w:rsidR="008B723C" w:rsidRPr="000D44C1" w:rsidRDefault="008B723C" w:rsidP="008B723C">
            <w:pPr>
              <w:numPr>
                <w:ilvl w:val="0"/>
                <w:numId w:val="13"/>
              </w:numPr>
              <w:spacing w:after="160" w:line="259" w:lineRule="auto"/>
              <w:contextualSpacing/>
              <w:rPr>
                <w:rFonts w:ascii="Arial" w:hAnsi="Arial" w:cs="Arial"/>
                <w:color w:val="000000"/>
                <w:sz w:val="18"/>
                <w:szCs w:val="18"/>
              </w:rPr>
            </w:pPr>
            <w:r w:rsidRPr="000D44C1">
              <w:rPr>
                <w:rFonts w:ascii="Arial" w:hAnsi="Arial" w:cs="Arial"/>
                <w:color w:val="000000"/>
                <w:sz w:val="18"/>
                <w:szCs w:val="18"/>
              </w:rPr>
              <w:t>FTS arming occurs in a Pad Clear condition with no personnel present.</w:t>
            </w:r>
          </w:p>
          <w:p w14:paraId="58B00606" w14:textId="2C51438B" w:rsidR="008B723C" w:rsidRPr="000D44C1" w:rsidRDefault="00553F73" w:rsidP="008B723C">
            <w:pPr>
              <w:numPr>
                <w:ilvl w:val="0"/>
                <w:numId w:val="13"/>
              </w:numPr>
              <w:spacing w:after="160" w:line="259" w:lineRule="auto"/>
              <w:contextualSpacing/>
              <w:rPr>
                <w:rFonts w:ascii="Arial" w:hAnsi="Arial" w:cs="Arial"/>
                <w:color w:val="000000"/>
                <w:sz w:val="18"/>
                <w:szCs w:val="18"/>
              </w:rPr>
            </w:pPr>
            <w:r>
              <w:rPr>
                <w:rFonts w:ascii="Arial" w:hAnsi="Arial" w:cs="Arial"/>
                <w:color w:val="000000"/>
                <w:sz w:val="18"/>
                <w:szCs w:val="18"/>
              </w:rPr>
              <w:t>ARM A and ARM B signals must be received prior to acknowledging</w:t>
            </w:r>
            <w:r w:rsidR="008B723C" w:rsidRPr="000D44C1">
              <w:rPr>
                <w:rFonts w:ascii="Arial" w:hAnsi="Arial" w:cs="Arial"/>
                <w:color w:val="000000"/>
                <w:sz w:val="18"/>
                <w:szCs w:val="18"/>
              </w:rPr>
              <w:t xml:space="preserve">. </w:t>
            </w:r>
          </w:p>
          <w:p w14:paraId="73E3E8B2" w14:textId="75F8EEEA" w:rsidR="008B723C" w:rsidRPr="000D44C1" w:rsidRDefault="008B723C" w:rsidP="008B723C">
            <w:pPr>
              <w:numPr>
                <w:ilvl w:val="0"/>
                <w:numId w:val="13"/>
              </w:numPr>
              <w:spacing w:after="160" w:line="259" w:lineRule="auto"/>
              <w:contextualSpacing/>
              <w:rPr>
                <w:rFonts w:ascii="Arial" w:hAnsi="Arial" w:cs="Arial"/>
                <w:color w:val="000000"/>
                <w:sz w:val="18"/>
                <w:szCs w:val="18"/>
              </w:rPr>
            </w:pPr>
            <w:r w:rsidRPr="000D44C1">
              <w:rPr>
                <w:rFonts w:ascii="Arial" w:hAnsi="Arial" w:cs="Arial"/>
                <w:color w:val="000000"/>
                <w:sz w:val="18"/>
                <w:szCs w:val="18"/>
              </w:rPr>
              <w:t xml:space="preserve">Destruct signal has to be validated </w:t>
            </w:r>
            <w:r w:rsidR="00553F73">
              <w:rPr>
                <w:rFonts w:ascii="Arial" w:hAnsi="Arial" w:cs="Arial"/>
                <w:color w:val="000000"/>
                <w:sz w:val="18"/>
                <w:szCs w:val="18"/>
              </w:rPr>
              <w:t>prior to initiation</w:t>
            </w:r>
            <w:r w:rsidRPr="000D44C1">
              <w:rPr>
                <w:rFonts w:ascii="Arial" w:hAnsi="Arial" w:cs="Arial"/>
                <w:color w:val="000000"/>
                <w:sz w:val="18"/>
                <w:szCs w:val="18"/>
              </w:rPr>
              <w:t>.</w:t>
            </w:r>
          </w:p>
          <w:p w14:paraId="0962F0AD" w14:textId="5CCE38AC" w:rsidR="008B723C" w:rsidRPr="000D44C1" w:rsidRDefault="008B723C" w:rsidP="008B723C">
            <w:pPr>
              <w:numPr>
                <w:ilvl w:val="0"/>
                <w:numId w:val="13"/>
              </w:numPr>
              <w:spacing w:after="160" w:line="259" w:lineRule="auto"/>
              <w:contextualSpacing/>
              <w:rPr>
                <w:rFonts w:ascii="Arial" w:hAnsi="Arial" w:cs="Arial"/>
                <w:color w:val="000000"/>
                <w:sz w:val="18"/>
                <w:szCs w:val="18"/>
              </w:rPr>
            </w:pPr>
            <w:r w:rsidRPr="000D44C1">
              <w:rPr>
                <w:rFonts w:ascii="Arial" w:hAnsi="Arial" w:cs="Arial"/>
                <w:color w:val="000000"/>
                <w:sz w:val="18"/>
                <w:szCs w:val="18"/>
              </w:rPr>
              <w:t xml:space="preserve">ESAD logic requires </w:t>
            </w:r>
            <w:r w:rsidR="00553F73">
              <w:rPr>
                <w:rFonts w:ascii="Arial" w:hAnsi="Arial" w:cs="Arial"/>
                <w:color w:val="000000"/>
                <w:sz w:val="18"/>
                <w:szCs w:val="18"/>
              </w:rPr>
              <w:t>checks for appropriate arm sequence, or will error out</w:t>
            </w:r>
            <w:r w:rsidRPr="000D44C1">
              <w:rPr>
                <w:rFonts w:ascii="Arial" w:hAnsi="Arial" w:cs="Arial"/>
                <w:color w:val="000000"/>
                <w:sz w:val="18"/>
                <w:szCs w:val="18"/>
              </w:rPr>
              <w:t>.</w:t>
            </w:r>
          </w:p>
          <w:p w14:paraId="33B7C1A3" w14:textId="77777777" w:rsidR="008B723C" w:rsidRPr="000D44C1" w:rsidRDefault="008B723C" w:rsidP="008B723C">
            <w:pPr>
              <w:numPr>
                <w:ilvl w:val="0"/>
                <w:numId w:val="13"/>
              </w:numPr>
              <w:spacing w:after="160" w:line="259" w:lineRule="auto"/>
              <w:contextualSpacing/>
              <w:rPr>
                <w:rFonts w:ascii="Arial" w:hAnsi="Arial" w:cs="Arial"/>
                <w:color w:val="000000"/>
                <w:sz w:val="18"/>
                <w:szCs w:val="18"/>
              </w:rPr>
            </w:pPr>
            <w:r w:rsidRPr="000D44C1">
              <w:rPr>
                <w:rFonts w:ascii="Arial" w:hAnsi="Arial" w:cs="Arial"/>
                <w:color w:val="000000"/>
                <w:sz w:val="18"/>
                <w:szCs w:val="18"/>
              </w:rPr>
              <w:t xml:space="preserve">Physical destruct button has flip cover preventing inadvertent pressing </w:t>
            </w:r>
          </w:p>
          <w:p w14:paraId="2B8C6B2C" w14:textId="77777777" w:rsidR="008B723C" w:rsidRPr="000D44C1" w:rsidRDefault="008B723C" w:rsidP="008B723C">
            <w:pPr>
              <w:numPr>
                <w:ilvl w:val="0"/>
                <w:numId w:val="13"/>
              </w:numPr>
              <w:spacing w:after="160" w:line="259" w:lineRule="auto"/>
              <w:contextualSpacing/>
              <w:rPr>
                <w:rFonts w:ascii="Arial" w:hAnsi="Arial" w:cs="Arial"/>
                <w:color w:val="000000"/>
                <w:sz w:val="18"/>
                <w:szCs w:val="18"/>
              </w:rPr>
            </w:pPr>
            <w:r w:rsidRPr="000D44C1">
              <w:rPr>
                <w:rFonts w:ascii="Arial" w:hAnsi="Arial" w:cs="Arial"/>
                <w:color w:val="000000"/>
                <w:sz w:val="18"/>
                <w:szCs w:val="18"/>
              </w:rPr>
              <w:t>FTS end-to-end testing vets system prior to launch operations.</w:t>
            </w:r>
          </w:p>
        </w:tc>
        <w:tc>
          <w:tcPr>
            <w:tcW w:w="587" w:type="dxa"/>
            <w:tcBorders>
              <w:top w:val="nil"/>
              <w:left w:val="nil"/>
              <w:bottom w:val="single" w:sz="4" w:space="0" w:color="auto"/>
              <w:right w:val="single" w:sz="4" w:space="0" w:color="auto"/>
            </w:tcBorders>
            <w:shd w:val="clear" w:color="auto" w:fill="auto"/>
            <w:vAlign w:val="center"/>
            <w:hideMark/>
          </w:tcPr>
          <w:p w14:paraId="44F85279" w14:textId="77777777" w:rsidR="008B723C" w:rsidRPr="000D44C1" w:rsidRDefault="008B723C" w:rsidP="008B723C">
            <w:pPr>
              <w:jc w:val="center"/>
              <w:rPr>
                <w:rFonts w:ascii="Arial" w:hAnsi="Arial" w:cs="Arial"/>
                <w:color w:val="000000"/>
                <w:sz w:val="18"/>
                <w:szCs w:val="18"/>
              </w:rPr>
            </w:pPr>
            <w:r w:rsidRPr="000D44C1">
              <w:rPr>
                <w:rFonts w:ascii="Arial" w:hAnsi="Arial" w:cs="Arial"/>
                <w:color w:val="000000"/>
                <w:sz w:val="18"/>
                <w:szCs w:val="18"/>
              </w:rPr>
              <w:t>2</w:t>
            </w:r>
          </w:p>
        </w:tc>
        <w:tc>
          <w:tcPr>
            <w:tcW w:w="677" w:type="dxa"/>
            <w:tcBorders>
              <w:top w:val="nil"/>
              <w:left w:val="nil"/>
              <w:bottom w:val="single" w:sz="4" w:space="0" w:color="auto"/>
              <w:right w:val="single" w:sz="4" w:space="0" w:color="auto"/>
            </w:tcBorders>
            <w:shd w:val="clear" w:color="auto" w:fill="auto"/>
            <w:vAlign w:val="center"/>
            <w:hideMark/>
          </w:tcPr>
          <w:p w14:paraId="0580BD7C" w14:textId="77777777" w:rsidR="008B723C" w:rsidRPr="000D44C1" w:rsidRDefault="008B723C" w:rsidP="008B723C">
            <w:pPr>
              <w:jc w:val="center"/>
              <w:rPr>
                <w:rFonts w:ascii="Arial" w:hAnsi="Arial" w:cs="Arial"/>
                <w:color w:val="000000"/>
                <w:sz w:val="18"/>
                <w:szCs w:val="18"/>
              </w:rPr>
            </w:pPr>
            <w:r w:rsidRPr="000D44C1">
              <w:rPr>
                <w:rFonts w:ascii="Arial" w:hAnsi="Arial" w:cs="Arial"/>
                <w:color w:val="000000"/>
                <w:sz w:val="18"/>
                <w:szCs w:val="18"/>
              </w:rPr>
              <w:t>E</w:t>
            </w:r>
          </w:p>
        </w:tc>
        <w:tc>
          <w:tcPr>
            <w:tcW w:w="857" w:type="dxa"/>
            <w:tcBorders>
              <w:top w:val="single" w:sz="4" w:space="0" w:color="auto"/>
              <w:left w:val="nil"/>
              <w:bottom w:val="single" w:sz="4" w:space="0" w:color="auto"/>
              <w:right w:val="single" w:sz="4" w:space="0" w:color="auto"/>
            </w:tcBorders>
            <w:shd w:val="clear" w:color="000000" w:fill="FFFF00"/>
            <w:noWrap/>
            <w:vAlign w:val="center"/>
            <w:hideMark/>
          </w:tcPr>
          <w:p w14:paraId="36F1E323" w14:textId="77777777" w:rsidR="008B723C" w:rsidRPr="000D44C1" w:rsidRDefault="008B723C" w:rsidP="008B723C">
            <w:pPr>
              <w:jc w:val="center"/>
              <w:rPr>
                <w:rFonts w:ascii="Arial" w:hAnsi="Arial" w:cs="Arial"/>
                <w:color w:val="000000"/>
                <w:sz w:val="18"/>
                <w:szCs w:val="18"/>
              </w:rPr>
            </w:pPr>
            <w:r w:rsidRPr="000D44C1">
              <w:rPr>
                <w:rFonts w:ascii="Arial" w:hAnsi="Arial" w:cs="Arial"/>
                <w:color w:val="000000"/>
                <w:sz w:val="18"/>
                <w:szCs w:val="18"/>
              </w:rPr>
              <w:t>Medium</w:t>
            </w:r>
          </w:p>
        </w:tc>
        <w:tc>
          <w:tcPr>
            <w:tcW w:w="1147" w:type="dxa"/>
            <w:tcBorders>
              <w:top w:val="nil"/>
              <w:left w:val="nil"/>
              <w:bottom w:val="single" w:sz="4" w:space="0" w:color="auto"/>
              <w:right w:val="single" w:sz="4" w:space="0" w:color="auto"/>
            </w:tcBorders>
            <w:shd w:val="clear" w:color="auto" w:fill="auto"/>
            <w:vAlign w:val="center"/>
            <w:hideMark/>
          </w:tcPr>
          <w:p w14:paraId="78A38C2E" w14:textId="77777777" w:rsidR="008B723C" w:rsidRPr="000D44C1" w:rsidRDefault="008B723C" w:rsidP="008B723C">
            <w:pPr>
              <w:rPr>
                <w:rFonts w:ascii="Arial" w:hAnsi="Arial" w:cs="Arial"/>
                <w:color w:val="000000"/>
                <w:sz w:val="18"/>
                <w:szCs w:val="18"/>
              </w:rPr>
            </w:pPr>
            <w:r w:rsidRPr="000D44C1">
              <w:rPr>
                <w:rFonts w:ascii="Arial" w:hAnsi="Arial" w:cs="Arial"/>
                <w:color w:val="000000"/>
                <w:sz w:val="18"/>
                <w:szCs w:val="18"/>
              </w:rPr>
              <w:t>Further procedural checks to be included in DOL procedure for radio link vetting</w:t>
            </w:r>
          </w:p>
        </w:tc>
        <w:tc>
          <w:tcPr>
            <w:tcW w:w="1117" w:type="dxa"/>
            <w:tcBorders>
              <w:top w:val="nil"/>
              <w:left w:val="nil"/>
              <w:bottom w:val="single" w:sz="4" w:space="0" w:color="auto"/>
              <w:right w:val="single" w:sz="4" w:space="0" w:color="auto"/>
            </w:tcBorders>
            <w:shd w:val="clear" w:color="auto" w:fill="auto"/>
            <w:vAlign w:val="center"/>
            <w:hideMark/>
          </w:tcPr>
          <w:p w14:paraId="3545B214" w14:textId="77777777" w:rsidR="008B723C" w:rsidRPr="000D44C1" w:rsidRDefault="008B723C" w:rsidP="008B723C">
            <w:pPr>
              <w:rPr>
                <w:rFonts w:ascii="Arial" w:hAnsi="Arial" w:cs="Arial"/>
                <w:color w:val="000000"/>
                <w:sz w:val="18"/>
                <w:szCs w:val="18"/>
              </w:rPr>
            </w:pPr>
            <w:r w:rsidRPr="000D44C1">
              <w:rPr>
                <w:rFonts w:ascii="Arial" w:hAnsi="Arial" w:cs="Arial"/>
                <w:color w:val="000000"/>
                <w:sz w:val="18"/>
                <w:szCs w:val="18"/>
              </w:rPr>
              <w:t>Open pending O&amp;SHA and procedures</w:t>
            </w:r>
          </w:p>
        </w:tc>
      </w:tr>
    </w:tbl>
    <w:p w14:paraId="419C7B74" w14:textId="77777777" w:rsidR="00B948B9" w:rsidRDefault="00B948B9" w:rsidP="000D44C1"/>
    <w:sectPr w:rsidR="00B948B9" w:rsidSect="005732C8">
      <w:headerReference w:type="default" r:id="rId17"/>
      <w:headerReference w:type="first" r:id="rId18"/>
      <w:pgSz w:w="24480" w:h="15840" w:orient="landscape" w:code="17"/>
      <w:pgMar w:top="1440" w:right="6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3923C" w14:textId="77777777" w:rsidR="001966A0" w:rsidRDefault="001966A0">
      <w:r>
        <w:separator/>
      </w:r>
    </w:p>
  </w:endnote>
  <w:endnote w:type="continuationSeparator" w:id="0">
    <w:p w14:paraId="77A8ABFE" w14:textId="77777777" w:rsidR="001966A0" w:rsidRDefault="0019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97FB" w14:textId="77777777" w:rsidR="001966A0" w:rsidRDefault="00196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516C9F" w14:textId="77777777" w:rsidR="001966A0" w:rsidRDefault="001966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38D9" w14:textId="6C1440B1" w:rsidR="001966A0" w:rsidRDefault="001966A0" w:rsidP="00B92DCA">
    <w:pPr>
      <w:pStyle w:val="Footer"/>
      <w:tabs>
        <w:tab w:val="clear" w:pos="4320"/>
        <w:tab w:val="clear" w:pos="8640"/>
        <w:tab w:val="left" w:pos="7830"/>
      </w:tabs>
      <w:jc w:val="both"/>
      <w:rPr>
        <w:sz w:val="22"/>
        <w:szCs w:val="22"/>
      </w:rPr>
    </w:pPr>
    <w:r>
      <w:rPr>
        <w:sz w:val="22"/>
        <w:szCs w:val="22"/>
      </w:rPr>
      <w:t xml:space="preserve">Rev1 </w:t>
    </w:r>
    <w:r>
      <w:rPr>
        <w:sz w:val="22"/>
        <w:szCs w:val="22"/>
      </w:rPr>
      <w:tab/>
    </w:r>
    <w:r>
      <w:rPr>
        <w:sz w:val="22"/>
        <w:szCs w:val="22"/>
      </w:rPr>
      <w:tab/>
      <w:t xml:space="preserve">           </w:t>
    </w:r>
    <w:r w:rsidR="00B45107">
      <w:rPr>
        <w:sz w:val="22"/>
        <w:szCs w:val="22"/>
      </w:rPr>
      <w:t xml:space="preserve">           Oct</w:t>
    </w:r>
    <w:r>
      <w:rPr>
        <w:sz w:val="22"/>
        <w:szCs w:val="22"/>
      </w:rPr>
      <w:t xml:space="preserve"> 2021</w:t>
    </w:r>
  </w:p>
  <w:p w14:paraId="23A09D92" w14:textId="077EE07E" w:rsidR="001966A0" w:rsidRDefault="001966A0" w:rsidP="00B92DCA">
    <w:pPr>
      <w:pStyle w:val="Footer"/>
      <w:jc w:val="right"/>
      <w:rPr>
        <w:sz w:val="22"/>
        <w:szCs w:val="22"/>
      </w:rPr>
    </w:pPr>
    <w:r w:rsidRPr="004B0CAD">
      <w:rPr>
        <w:bCs/>
        <w:sz w:val="22"/>
        <w:szCs w:val="22"/>
      </w:rPr>
      <w:fldChar w:fldCharType="begin"/>
    </w:r>
    <w:r w:rsidRPr="004B0CAD">
      <w:rPr>
        <w:bCs/>
        <w:sz w:val="22"/>
        <w:szCs w:val="22"/>
      </w:rPr>
      <w:instrText xml:space="preserve"> PAGE </w:instrText>
    </w:r>
    <w:r w:rsidRPr="004B0CAD">
      <w:rPr>
        <w:bCs/>
        <w:sz w:val="22"/>
        <w:szCs w:val="22"/>
      </w:rPr>
      <w:fldChar w:fldCharType="separate"/>
    </w:r>
    <w:r w:rsidR="006C7C3B">
      <w:rPr>
        <w:bCs/>
        <w:noProof/>
        <w:sz w:val="22"/>
        <w:szCs w:val="22"/>
      </w:rPr>
      <w:t>13</w:t>
    </w:r>
    <w:r w:rsidRPr="004B0CAD">
      <w:rPr>
        <w:bCs/>
        <w:sz w:val="22"/>
        <w:szCs w:val="22"/>
      </w:rPr>
      <w:fldChar w:fldCharType="end"/>
    </w:r>
    <w:r w:rsidRPr="004B0CAD">
      <w:rPr>
        <w:sz w:val="22"/>
        <w:szCs w:val="22"/>
      </w:rPr>
      <w:t xml:space="preserve"> of </w:t>
    </w:r>
    <w:r w:rsidRPr="004B0CAD">
      <w:rPr>
        <w:bCs/>
        <w:sz w:val="22"/>
        <w:szCs w:val="22"/>
      </w:rPr>
      <w:fldChar w:fldCharType="begin"/>
    </w:r>
    <w:r w:rsidRPr="004B0CAD">
      <w:rPr>
        <w:bCs/>
        <w:sz w:val="22"/>
        <w:szCs w:val="22"/>
      </w:rPr>
      <w:instrText xml:space="preserve"> NUMPAGES  </w:instrText>
    </w:r>
    <w:r w:rsidRPr="004B0CAD">
      <w:rPr>
        <w:bCs/>
        <w:sz w:val="22"/>
        <w:szCs w:val="22"/>
      </w:rPr>
      <w:fldChar w:fldCharType="separate"/>
    </w:r>
    <w:r w:rsidR="006C7C3B">
      <w:rPr>
        <w:bCs/>
        <w:noProof/>
        <w:sz w:val="22"/>
        <w:szCs w:val="22"/>
      </w:rPr>
      <w:t>17</w:t>
    </w:r>
    <w:r w:rsidRPr="004B0CAD">
      <w:rPr>
        <w:bCs/>
        <w:sz w:val="22"/>
        <w:szCs w:val="22"/>
      </w:rPr>
      <w:fldChar w:fldCharType="end"/>
    </w:r>
  </w:p>
  <w:p w14:paraId="63C9C17B" w14:textId="77777777" w:rsidR="001966A0" w:rsidRDefault="001966A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2656" w14:textId="77777777" w:rsidR="001966A0" w:rsidRDefault="001966A0" w:rsidP="00CA3D25">
    <w:pPr>
      <w:pStyle w:val="Footer"/>
      <w:tabs>
        <w:tab w:val="clear" w:pos="4320"/>
        <w:tab w:val="clear" w:pos="8640"/>
        <w:tab w:val="left" w:pos="8460"/>
      </w:tabs>
      <w:jc w:val="both"/>
      <w:rPr>
        <w:sz w:val="22"/>
        <w:szCs w:val="22"/>
      </w:rPr>
    </w:pPr>
    <w:r>
      <w:rPr>
        <w:sz w:val="22"/>
        <w:szCs w:val="22"/>
      </w:rPr>
      <w:t>Rev 1</w:t>
    </w:r>
    <w:r>
      <w:rPr>
        <w:sz w:val="22"/>
        <w:szCs w:val="22"/>
      </w:rPr>
      <w:tab/>
      <w:t>Sep 2021</w:t>
    </w:r>
  </w:p>
  <w:p w14:paraId="6CFBA6CD" w14:textId="77777777" w:rsidR="001966A0" w:rsidRPr="00575999" w:rsidRDefault="001966A0" w:rsidP="00575999">
    <w:pPr>
      <w:pStyle w:val="Footer"/>
      <w:jc w:val="right"/>
      <w:rPr>
        <w:sz w:val="22"/>
        <w:szCs w:val="22"/>
      </w:rPr>
    </w:pPr>
    <w:r w:rsidRPr="004B0CAD">
      <w:rPr>
        <w:bCs/>
        <w:sz w:val="22"/>
        <w:szCs w:val="22"/>
      </w:rPr>
      <w:fldChar w:fldCharType="begin"/>
    </w:r>
    <w:r w:rsidRPr="004B0CAD">
      <w:rPr>
        <w:bCs/>
        <w:sz w:val="22"/>
        <w:szCs w:val="22"/>
      </w:rPr>
      <w:instrText xml:space="preserve"> PAGE </w:instrText>
    </w:r>
    <w:r w:rsidRPr="004B0CAD">
      <w:rPr>
        <w:bCs/>
        <w:sz w:val="22"/>
        <w:szCs w:val="22"/>
      </w:rPr>
      <w:fldChar w:fldCharType="separate"/>
    </w:r>
    <w:r>
      <w:rPr>
        <w:bCs/>
        <w:noProof/>
        <w:sz w:val="22"/>
        <w:szCs w:val="22"/>
      </w:rPr>
      <w:t>1</w:t>
    </w:r>
    <w:r w:rsidRPr="004B0CAD">
      <w:rPr>
        <w:bCs/>
        <w:sz w:val="22"/>
        <w:szCs w:val="22"/>
      </w:rPr>
      <w:fldChar w:fldCharType="end"/>
    </w:r>
    <w:r w:rsidRPr="004B0CAD">
      <w:rPr>
        <w:sz w:val="22"/>
        <w:szCs w:val="22"/>
      </w:rPr>
      <w:t xml:space="preserve"> of </w:t>
    </w:r>
    <w:r w:rsidRPr="004B0CAD">
      <w:rPr>
        <w:bCs/>
        <w:sz w:val="22"/>
        <w:szCs w:val="22"/>
      </w:rPr>
      <w:fldChar w:fldCharType="begin"/>
    </w:r>
    <w:r w:rsidRPr="004B0CAD">
      <w:rPr>
        <w:bCs/>
        <w:sz w:val="22"/>
        <w:szCs w:val="22"/>
      </w:rPr>
      <w:instrText xml:space="preserve"> NUMPAGES  </w:instrText>
    </w:r>
    <w:r w:rsidRPr="004B0CAD">
      <w:rPr>
        <w:bCs/>
        <w:sz w:val="22"/>
        <w:szCs w:val="22"/>
      </w:rPr>
      <w:fldChar w:fldCharType="separate"/>
    </w:r>
    <w:r>
      <w:rPr>
        <w:bCs/>
        <w:noProof/>
        <w:sz w:val="22"/>
        <w:szCs w:val="22"/>
      </w:rPr>
      <w:t>17</w:t>
    </w:r>
    <w:r w:rsidRPr="004B0CAD">
      <w:rPr>
        <w:bCs/>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6673" w14:textId="62210AFD" w:rsidR="001966A0" w:rsidRDefault="001966A0" w:rsidP="00B92DCA">
    <w:pPr>
      <w:pStyle w:val="Footer"/>
      <w:tabs>
        <w:tab w:val="clear" w:pos="4320"/>
        <w:tab w:val="clear" w:pos="8640"/>
        <w:tab w:val="left" w:pos="7830"/>
      </w:tabs>
      <w:jc w:val="both"/>
      <w:rPr>
        <w:sz w:val="22"/>
        <w:szCs w:val="22"/>
      </w:rPr>
    </w:pPr>
    <w:r>
      <w:rPr>
        <w:sz w:val="22"/>
        <w:szCs w:val="22"/>
      </w:rPr>
      <w:t xml:space="preserve">Rev1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B45107">
      <w:rPr>
        <w:sz w:val="22"/>
        <w:szCs w:val="22"/>
      </w:rPr>
      <w:t xml:space="preserve"> Oct</w:t>
    </w:r>
    <w:r>
      <w:rPr>
        <w:sz w:val="22"/>
        <w:szCs w:val="22"/>
      </w:rPr>
      <w:t xml:space="preserve"> 2021</w:t>
    </w:r>
  </w:p>
  <w:p w14:paraId="4EA5FEC0" w14:textId="77777777" w:rsidR="001966A0" w:rsidRDefault="001966A0" w:rsidP="00B92DCA">
    <w:pPr>
      <w:pStyle w:val="Footer"/>
      <w:jc w:val="right"/>
      <w:rPr>
        <w:sz w:val="22"/>
        <w:szCs w:val="22"/>
      </w:rPr>
    </w:pPr>
    <w:r>
      <w:rPr>
        <w:bCs/>
        <w:sz w:val="22"/>
        <w:szCs w:val="22"/>
      </w:rPr>
      <w:t>17 of 17</w:t>
    </w:r>
  </w:p>
  <w:p w14:paraId="512AF5B3" w14:textId="77777777" w:rsidR="001966A0" w:rsidRDefault="001966A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8533" w14:textId="265B68C9" w:rsidR="001966A0" w:rsidRDefault="001966A0" w:rsidP="00A95BE1">
    <w:pPr>
      <w:pStyle w:val="Footer"/>
      <w:tabs>
        <w:tab w:val="clear" w:pos="4320"/>
        <w:tab w:val="clear" w:pos="8640"/>
        <w:tab w:val="left" w:pos="7830"/>
      </w:tabs>
      <w:jc w:val="both"/>
      <w:rPr>
        <w:sz w:val="22"/>
        <w:szCs w:val="22"/>
      </w:rPr>
    </w:pPr>
    <w:r>
      <w:rPr>
        <w:sz w:val="22"/>
        <w:szCs w:val="22"/>
      </w:rPr>
      <w:t>Rev 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B45107">
      <w:rPr>
        <w:sz w:val="22"/>
        <w:szCs w:val="22"/>
      </w:rPr>
      <w:t>Oct</w:t>
    </w:r>
    <w:r>
      <w:rPr>
        <w:sz w:val="22"/>
        <w:szCs w:val="22"/>
      </w:rPr>
      <w:t xml:space="preserve"> 2021</w:t>
    </w:r>
  </w:p>
  <w:p w14:paraId="43F8D643" w14:textId="77777777" w:rsidR="001966A0" w:rsidRDefault="001966A0" w:rsidP="00A95BE1">
    <w:pPr>
      <w:pStyle w:val="Footer"/>
      <w:jc w:val="right"/>
      <w:rPr>
        <w:sz w:val="22"/>
        <w:szCs w:val="22"/>
      </w:rPr>
    </w:pPr>
    <w:r>
      <w:rPr>
        <w:bCs/>
        <w:sz w:val="22"/>
        <w:szCs w:val="22"/>
      </w:rPr>
      <w:t>16 of 17</w:t>
    </w:r>
  </w:p>
  <w:p w14:paraId="3C408EFF" w14:textId="77777777" w:rsidR="001966A0" w:rsidRPr="00A95BE1" w:rsidRDefault="001966A0" w:rsidP="00A9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69011" w14:textId="77777777" w:rsidR="001966A0" w:rsidRDefault="001966A0">
      <w:r>
        <w:separator/>
      </w:r>
    </w:p>
  </w:footnote>
  <w:footnote w:type="continuationSeparator" w:id="0">
    <w:p w14:paraId="305F6F43" w14:textId="77777777" w:rsidR="001966A0" w:rsidRDefault="0019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706F" w14:textId="77777777" w:rsidR="001966A0" w:rsidRPr="00D847D6" w:rsidRDefault="001966A0" w:rsidP="00F55F38">
    <w:pPr>
      <w:pStyle w:val="Header"/>
      <w:rPr>
        <w:b/>
      </w:rPr>
    </w:pPr>
    <w:r>
      <w:rPr>
        <w:b/>
      </w:rPr>
      <w:t>SSHA &amp; SHA</w:t>
    </w:r>
    <w:r w:rsidRPr="00D847D6">
      <w:rPr>
        <w:b/>
      </w:rPr>
      <w:t xml:space="preserve"> Example                </w:t>
    </w:r>
    <w:r w:rsidRPr="00D847D6">
      <w:rPr>
        <w:b/>
      </w:rPr>
      <w:tab/>
    </w:r>
    <w:r w:rsidRPr="00D847D6">
      <w:rPr>
        <w:b/>
      </w:rPr>
      <w:tab/>
      <w:t>SEAL-SSD-0</w:t>
    </w:r>
    <w:r>
      <w:rPr>
        <w:b/>
      </w:rPr>
      <w:t>13</w:t>
    </w:r>
  </w:p>
  <w:p w14:paraId="6ADC0460" w14:textId="77777777" w:rsidR="001966A0" w:rsidRPr="00186CE2" w:rsidRDefault="001966A0" w:rsidP="00186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77524" w14:textId="77777777" w:rsidR="001966A0" w:rsidRPr="00D847D6" w:rsidRDefault="001966A0" w:rsidP="00F042A3">
    <w:pPr>
      <w:pStyle w:val="Header"/>
      <w:rPr>
        <w:b/>
      </w:rPr>
    </w:pPr>
    <w:r>
      <w:rPr>
        <w:b/>
      </w:rPr>
      <w:t>O&amp;SHA</w:t>
    </w:r>
    <w:r w:rsidRPr="00D847D6">
      <w:rPr>
        <w:b/>
      </w:rPr>
      <w:t xml:space="preserve"> Example                </w:t>
    </w:r>
    <w:r w:rsidRPr="00D847D6">
      <w:rPr>
        <w:b/>
      </w:rPr>
      <w:tab/>
    </w:r>
    <w:r w:rsidRPr="00D847D6">
      <w:rPr>
        <w:b/>
      </w:rPr>
      <w:tab/>
      <w:t>SEAL-SSD-0</w:t>
    </w:r>
    <w:r>
      <w:rPr>
        <w:b/>
      </w:rPr>
      <w:t>14</w:t>
    </w:r>
  </w:p>
  <w:p w14:paraId="1E45DECA" w14:textId="77777777" w:rsidR="001966A0" w:rsidRDefault="0019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4CE9" w14:textId="4A568517" w:rsidR="001966A0" w:rsidRPr="00ED43D3" w:rsidRDefault="001966A0" w:rsidP="005732C8">
    <w:pPr>
      <w:pStyle w:val="Header"/>
      <w:jc w:val="center"/>
      <w:rPr>
        <w:b/>
        <w:bCs/>
        <w:sz w:val="28"/>
        <w:szCs w:val="28"/>
      </w:rPr>
    </w:pPr>
    <w:r>
      <w:rPr>
        <w:b/>
        <w:bCs/>
        <w:sz w:val="28"/>
        <w:szCs w:val="28"/>
      </w:rPr>
      <w:t xml:space="preserve">EXAMPLE SUBSYSTEM </w:t>
    </w:r>
    <w:r w:rsidRPr="00ED43D3">
      <w:rPr>
        <w:b/>
        <w:bCs/>
        <w:sz w:val="28"/>
        <w:szCs w:val="28"/>
      </w:rPr>
      <w:t>HAZARD ANALYSIS WORKSHEET (</w:t>
    </w:r>
    <w:r>
      <w:rPr>
        <w:b/>
        <w:bCs/>
        <w:sz w:val="28"/>
        <w:szCs w:val="28"/>
      </w:rPr>
      <w:t>S</w:t>
    </w:r>
    <w:r w:rsidRPr="00ED43D3">
      <w:rPr>
        <w:b/>
        <w:bCs/>
        <w:sz w:val="28"/>
        <w:szCs w:val="28"/>
      </w:rPr>
      <w:t>SHA)</w:t>
    </w:r>
  </w:p>
  <w:p w14:paraId="5E5A4608" w14:textId="5C060036" w:rsidR="001966A0" w:rsidRPr="004C38E6" w:rsidRDefault="001966A0" w:rsidP="005732C8">
    <w:pPr>
      <w:pStyle w:val="Header"/>
      <w:rPr>
        <w:b/>
        <w:bCs/>
        <w:color w:val="FF0000"/>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ED43D3">
      <w:rPr>
        <w:b/>
        <w:bCs/>
        <w:sz w:val="28"/>
        <w:szCs w:val="28"/>
      </w:rPr>
      <w:t xml:space="preserve">Document #: </w:t>
    </w:r>
    <w:r>
      <w:rPr>
        <w:b/>
        <w:bCs/>
        <w:color w:val="FF0000"/>
        <w:sz w:val="28"/>
        <w:szCs w:val="28"/>
      </w:rPr>
      <w:t>S</w:t>
    </w:r>
    <w:r w:rsidRPr="004C38E6">
      <w:rPr>
        <w:b/>
        <w:bCs/>
        <w:color w:val="FF0000"/>
        <w:sz w:val="28"/>
        <w:szCs w:val="28"/>
      </w:rPr>
      <w:t>SHA-</w:t>
    </w:r>
    <w:r>
      <w:rPr>
        <w:b/>
        <w:bCs/>
        <w:color w:val="FF0000"/>
        <w:sz w:val="28"/>
        <w:szCs w:val="28"/>
      </w:rPr>
      <w:t>XXX</w:t>
    </w:r>
    <w:r w:rsidRPr="004C38E6">
      <w:rPr>
        <w:b/>
        <w:bCs/>
        <w:color w:val="FF0000"/>
        <w:sz w:val="28"/>
        <w:szCs w:val="28"/>
      </w:rPr>
      <w:t xml:space="preserve"> </w:t>
    </w:r>
  </w:p>
  <w:p w14:paraId="483D945F" w14:textId="77777777" w:rsidR="001966A0" w:rsidRDefault="001966A0" w:rsidP="005732C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974E" w14:textId="260E95AF" w:rsidR="001966A0" w:rsidRPr="00ED43D3" w:rsidRDefault="001966A0" w:rsidP="00753C8F">
    <w:pPr>
      <w:pStyle w:val="Header"/>
      <w:jc w:val="center"/>
      <w:rPr>
        <w:b/>
        <w:bCs/>
        <w:sz w:val="28"/>
        <w:szCs w:val="28"/>
      </w:rPr>
    </w:pPr>
    <w:r>
      <w:rPr>
        <w:b/>
        <w:bCs/>
        <w:sz w:val="28"/>
        <w:szCs w:val="28"/>
      </w:rPr>
      <w:t xml:space="preserve">EXAMPLE SUBSYSTEM </w:t>
    </w:r>
    <w:r w:rsidRPr="00ED43D3">
      <w:rPr>
        <w:b/>
        <w:bCs/>
        <w:sz w:val="28"/>
        <w:szCs w:val="28"/>
      </w:rPr>
      <w:t>HAZARD ANALYSIS WORKSHEET (</w:t>
    </w:r>
    <w:r>
      <w:rPr>
        <w:b/>
        <w:bCs/>
        <w:sz w:val="28"/>
        <w:szCs w:val="28"/>
      </w:rPr>
      <w:t>S</w:t>
    </w:r>
    <w:r w:rsidRPr="00ED43D3">
      <w:rPr>
        <w:b/>
        <w:bCs/>
        <w:sz w:val="28"/>
        <w:szCs w:val="28"/>
      </w:rPr>
      <w:t>SHA)</w:t>
    </w:r>
  </w:p>
  <w:p w14:paraId="03EE0B26" w14:textId="19DE5904" w:rsidR="001966A0" w:rsidRDefault="001966A0" w:rsidP="005732C8">
    <w:pPr>
      <w:pStyle w:val="Head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Document </w:t>
    </w:r>
    <w:r w:rsidRPr="00ED43D3">
      <w:rPr>
        <w:b/>
        <w:bCs/>
        <w:sz w:val="28"/>
        <w:szCs w:val="28"/>
      </w:rPr>
      <w:t xml:space="preserve">#: </w:t>
    </w:r>
    <w:r>
      <w:rPr>
        <w:b/>
        <w:bCs/>
        <w:color w:val="FF0000"/>
        <w:sz w:val="28"/>
        <w:szCs w:val="28"/>
      </w:rPr>
      <w:t>S</w:t>
    </w:r>
    <w:r w:rsidRPr="000138C4">
      <w:rPr>
        <w:b/>
        <w:bCs/>
        <w:color w:val="FF0000"/>
        <w:sz w:val="28"/>
        <w:szCs w:val="28"/>
      </w:rPr>
      <w:t>SHA-</w:t>
    </w:r>
    <w:r>
      <w:rPr>
        <w:b/>
        <w:bCs/>
        <w:color w:val="FF0000"/>
        <w:sz w:val="28"/>
        <w:szCs w:val="28"/>
      </w:rPr>
      <w:t>XXX</w:t>
    </w:r>
  </w:p>
  <w:p w14:paraId="5E2E604F" w14:textId="77777777" w:rsidR="001966A0" w:rsidRDefault="001966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0DD7" w14:textId="2A4CAED6" w:rsidR="001966A0" w:rsidRPr="00ED43D3" w:rsidRDefault="001966A0" w:rsidP="005732C8">
    <w:pPr>
      <w:pStyle w:val="Header"/>
      <w:jc w:val="center"/>
      <w:rPr>
        <w:b/>
        <w:bCs/>
        <w:sz w:val="28"/>
        <w:szCs w:val="28"/>
      </w:rPr>
    </w:pPr>
    <w:r>
      <w:rPr>
        <w:b/>
        <w:bCs/>
        <w:sz w:val="28"/>
        <w:szCs w:val="28"/>
      </w:rPr>
      <w:t xml:space="preserve">EXAMPLE SYSTEM </w:t>
    </w:r>
    <w:r w:rsidRPr="00ED43D3">
      <w:rPr>
        <w:b/>
        <w:bCs/>
        <w:sz w:val="28"/>
        <w:szCs w:val="28"/>
      </w:rPr>
      <w:t>HAZARD ANALYSIS WORKSHEET (</w:t>
    </w:r>
    <w:r>
      <w:rPr>
        <w:b/>
        <w:bCs/>
        <w:sz w:val="28"/>
        <w:szCs w:val="28"/>
      </w:rPr>
      <w:t>S</w:t>
    </w:r>
    <w:r w:rsidRPr="00ED43D3">
      <w:rPr>
        <w:b/>
        <w:bCs/>
        <w:sz w:val="28"/>
        <w:szCs w:val="28"/>
      </w:rPr>
      <w:t>SHA)</w:t>
    </w:r>
  </w:p>
  <w:p w14:paraId="29BDD7C2" w14:textId="428B191B" w:rsidR="001966A0" w:rsidRPr="004C38E6" w:rsidRDefault="001966A0" w:rsidP="005732C8">
    <w:pPr>
      <w:pStyle w:val="Header"/>
      <w:rPr>
        <w:b/>
        <w:bCs/>
        <w:color w:val="FF0000"/>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ED43D3">
      <w:rPr>
        <w:b/>
        <w:bCs/>
        <w:sz w:val="28"/>
        <w:szCs w:val="28"/>
      </w:rPr>
      <w:t xml:space="preserve">Document #: </w:t>
    </w:r>
    <w:r w:rsidRPr="004C38E6">
      <w:rPr>
        <w:b/>
        <w:bCs/>
        <w:color w:val="FF0000"/>
        <w:sz w:val="28"/>
        <w:szCs w:val="28"/>
      </w:rPr>
      <w:t>SHA-</w:t>
    </w:r>
    <w:r>
      <w:rPr>
        <w:b/>
        <w:bCs/>
        <w:color w:val="FF0000"/>
        <w:sz w:val="28"/>
        <w:szCs w:val="28"/>
      </w:rPr>
      <w:t>XXX</w:t>
    </w:r>
    <w:r w:rsidRPr="004C38E6">
      <w:rPr>
        <w:b/>
        <w:bCs/>
        <w:color w:val="FF0000"/>
        <w:sz w:val="28"/>
        <w:szCs w:val="28"/>
      </w:rPr>
      <w:t xml:space="preserve"> </w:t>
    </w:r>
  </w:p>
  <w:p w14:paraId="730B019E" w14:textId="77777777" w:rsidR="001966A0" w:rsidRDefault="001966A0" w:rsidP="005732C8">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8E89" w14:textId="2267F286" w:rsidR="001966A0" w:rsidRPr="00ED43D3" w:rsidRDefault="001966A0" w:rsidP="00753C8F">
    <w:pPr>
      <w:pStyle w:val="Header"/>
      <w:jc w:val="center"/>
      <w:rPr>
        <w:b/>
        <w:bCs/>
        <w:sz w:val="28"/>
        <w:szCs w:val="28"/>
      </w:rPr>
    </w:pPr>
    <w:r>
      <w:rPr>
        <w:b/>
        <w:bCs/>
        <w:sz w:val="28"/>
        <w:szCs w:val="28"/>
      </w:rPr>
      <w:t xml:space="preserve">EXAMPLE SYSTEM </w:t>
    </w:r>
    <w:r w:rsidRPr="00ED43D3">
      <w:rPr>
        <w:b/>
        <w:bCs/>
        <w:sz w:val="28"/>
        <w:szCs w:val="28"/>
      </w:rPr>
      <w:t>HAZARD ANALYSIS WORKSHEET (SHA)</w:t>
    </w:r>
  </w:p>
  <w:p w14:paraId="468FF5F6" w14:textId="29E5A68D" w:rsidR="001966A0" w:rsidRDefault="001966A0" w:rsidP="005732C8">
    <w:pPr>
      <w:pStyle w:val="Head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Document </w:t>
    </w:r>
    <w:r w:rsidRPr="00ED43D3">
      <w:rPr>
        <w:b/>
        <w:bCs/>
        <w:sz w:val="28"/>
        <w:szCs w:val="28"/>
      </w:rPr>
      <w:t xml:space="preserve">#: </w:t>
    </w:r>
    <w:r w:rsidRPr="000138C4">
      <w:rPr>
        <w:b/>
        <w:bCs/>
        <w:color w:val="FF0000"/>
        <w:sz w:val="28"/>
        <w:szCs w:val="28"/>
      </w:rPr>
      <w:t>SHA-</w:t>
    </w:r>
    <w:r>
      <w:rPr>
        <w:b/>
        <w:bCs/>
        <w:color w:val="FF0000"/>
        <w:sz w:val="28"/>
        <w:szCs w:val="28"/>
      </w:rPr>
      <w:t>XXX</w:t>
    </w:r>
  </w:p>
  <w:p w14:paraId="1BDBB031" w14:textId="77777777" w:rsidR="001966A0" w:rsidRDefault="0019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D71DA"/>
    <w:multiLevelType w:val="hybridMultilevel"/>
    <w:tmpl w:val="9F5896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0A2146A"/>
    <w:multiLevelType w:val="hybridMultilevel"/>
    <w:tmpl w:val="AD1ED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A738E"/>
    <w:multiLevelType w:val="hybridMultilevel"/>
    <w:tmpl w:val="B2E458FA"/>
    <w:lvl w:ilvl="0" w:tplc="65FAA1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7300C"/>
    <w:multiLevelType w:val="hybridMultilevel"/>
    <w:tmpl w:val="04DE1A24"/>
    <w:lvl w:ilvl="0" w:tplc="F37466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B2925"/>
    <w:multiLevelType w:val="hybridMultilevel"/>
    <w:tmpl w:val="51FE0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E7D86"/>
    <w:multiLevelType w:val="hybridMultilevel"/>
    <w:tmpl w:val="36F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7240F"/>
    <w:multiLevelType w:val="hybridMultilevel"/>
    <w:tmpl w:val="F5E84604"/>
    <w:lvl w:ilvl="0" w:tplc="3260178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816FB"/>
    <w:multiLevelType w:val="hybridMultilevel"/>
    <w:tmpl w:val="2314FCF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06910E5"/>
    <w:multiLevelType w:val="hybridMultilevel"/>
    <w:tmpl w:val="9F5896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A3710CF"/>
    <w:multiLevelType w:val="hybridMultilevel"/>
    <w:tmpl w:val="F90A9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0E5BF9"/>
    <w:multiLevelType w:val="hybridMultilevel"/>
    <w:tmpl w:val="6A94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E128A"/>
    <w:multiLevelType w:val="hybridMultilevel"/>
    <w:tmpl w:val="9F5896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3084376"/>
    <w:multiLevelType w:val="hybridMultilevel"/>
    <w:tmpl w:val="01542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C0C83"/>
    <w:multiLevelType w:val="hybridMultilevel"/>
    <w:tmpl w:val="6F1CF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91BA2"/>
    <w:multiLevelType w:val="hybridMultilevel"/>
    <w:tmpl w:val="9F5896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3"/>
  </w:num>
  <w:num w:numId="2">
    <w:abstractNumId w:val="6"/>
  </w:num>
  <w:num w:numId="3">
    <w:abstractNumId w:val="5"/>
  </w:num>
  <w:num w:numId="4">
    <w:abstractNumId w:val="12"/>
  </w:num>
  <w:num w:numId="5">
    <w:abstractNumId w:val="14"/>
  </w:num>
  <w:num w:numId="6">
    <w:abstractNumId w:val="7"/>
  </w:num>
  <w:num w:numId="7">
    <w:abstractNumId w:val="11"/>
  </w:num>
  <w:num w:numId="8">
    <w:abstractNumId w:val="1"/>
  </w:num>
  <w:num w:numId="9">
    <w:abstractNumId w:val="10"/>
  </w:num>
  <w:num w:numId="10">
    <w:abstractNumId w:val="9"/>
  </w:num>
  <w:num w:numId="11">
    <w:abstractNumId w:val="0"/>
  </w:num>
  <w:num w:numId="12">
    <w:abstractNumId w:val="8"/>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F4"/>
    <w:rsid w:val="00035C33"/>
    <w:rsid w:val="0006068F"/>
    <w:rsid w:val="00072AB1"/>
    <w:rsid w:val="000B3C29"/>
    <w:rsid w:val="000B4B0B"/>
    <w:rsid w:val="000D0E72"/>
    <w:rsid w:val="000D44C1"/>
    <w:rsid w:val="00102F6B"/>
    <w:rsid w:val="00124A0E"/>
    <w:rsid w:val="001543CA"/>
    <w:rsid w:val="00186CE2"/>
    <w:rsid w:val="001931EA"/>
    <w:rsid w:val="001966A0"/>
    <w:rsid w:val="00196CBE"/>
    <w:rsid w:val="001A426F"/>
    <w:rsid w:val="001E0567"/>
    <w:rsid w:val="001F125B"/>
    <w:rsid w:val="00201F03"/>
    <w:rsid w:val="002568FB"/>
    <w:rsid w:val="002B6AC3"/>
    <w:rsid w:val="002C15F4"/>
    <w:rsid w:val="002F5226"/>
    <w:rsid w:val="0030367C"/>
    <w:rsid w:val="003264CE"/>
    <w:rsid w:val="00335F88"/>
    <w:rsid w:val="00346E60"/>
    <w:rsid w:val="00371AF0"/>
    <w:rsid w:val="003A4B55"/>
    <w:rsid w:val="003A53FE"/>
    <w:rsid w:val="003B17B7"/>
    <w:rsid w:val="003B2BF0"/>
    <w:rsid w:val="003D7C7E"/>
    <w:rsid w:val="003E690C"/>
    <w:rsid w:val="004034F7"/>
    <w:rsid w:val="00425718"/>
    <w:rsid w:val="00433FC2"/>
    <w:rsid w:val="0046027A"/>
    <w:rsid w:val="00467029"/>
    <w:rsid w:val="0047151A"/>
    <w:rsid w:val="00476481"/>
    <w:rsid w:val="004C0892"/>
    <w:rsid w:val="004C73A1"/>
    <w:rsid w:val="004D3E7F"/>
    <w:rsid w:val="004E3233"/>
    <w:rsid w:val="00506DDD"/>
    <w:rsid w:val="00526E71"/>
    <w:rsid w:val="005466A3"/>
    <w:rsid w:val="00553F73"/>
    <w:rsid w:val="005732C8"/>
    <w:rsid w:val="00575999"/>
    <w:rsid w:val="00577318"/>
    <w:rsid w:val="00582089"/>
    <w:rsid w:val="005844F5"/>
    <w:rsid w:val="005C7060"/>
    <w:rsid w:val="005F31BD"/>
    <w:rsid w:val="00606294"/>
    <w:rsid w:val="00613A0B"/>
    <w:rsid w:val="00614FA8"/>
    <w:rsid w:val="00686A28"/>
    <w:rsid w:val="006A0E42"/>
    <w:rsid w:val="006B1349"/>
    <w:rsid w:val="006C09EB"/>
    <w:rsid w:val="006C7C3B"/>
    <w:rsid w:val="006D4875"/>
    <w:rsid w:val="006E050A"/>
    <w:rsid w:val="006E6551"/>
    <w:rsid w:val="006F6595"/>
    <w:rsid w:val="007109DC"/>
    <w:rsid w:val="0072598B"/>
    <w:rsid w:val="00727C10"/>
    <w:rsid w:val="00753C8F"/>
    <w:rsid w:val="007A23BC"/>
    <w:rsid w:val="007E2611"/>
    <w:rsid w:val="00804964"/>
    <w:rsid w:val="00834574"/>
    <w:rsid w:val="00840836"/>
    <w:rsid w:val="00861E94"/>
    <w:rsid w:val="00864F18"/>
    <w:rsid w:val="00867EB1"/>
    <w:rsid w:val="0087769E"/>
    <w:rsid w:val="0089073C"/>
    <w:rsid w:val="008A03EB"/>
    <w:rsid w:val="008B723C"/>
    <w:rsid w:val="008C0078"/>
    <w:rsid w:val="008D7547"/>
    <w:rsid w:val="00906533"/>
    <w:rsid w:val="009077CA"/>
    <w:rsid w:val="0094713A"/>
    <w:rsid w:val="009C0DC9"/>
    <w:rsid w:val="009C273F"/>
    <w:rsid w:val="009D253C"/>
    <w:rsid w:val="009D2596"/>
    <w:rsid w:val="009E457B"/>
    <w:rsid w:val="009E6920"/>
    <w:rsid w:val="00A4158D"/>
    <w:rsid w:val="00A5501E"/>
    <w:rsid w:val="00A914EB"/>
    <w:rsid w:val="00A95BE1"/>
    <w:rsid w:val="00AA7437"/>
    <w:rsid w:val="00AE2209"/>
    <w:rsid w:val="00B23816"/>
    <w:rsid w:val="00B32159"/>
    <w:rsid w:val="00B45107"/>
    <w:rsid w:val="00B86575"/>
    <w:rsid w:val="00B872E1"/>
    <w:rsid w:val="00B92DCA"/>
    <w:rsid w:val="00B948B9"/>
    <w:rsid w:val="00BA30BC"/>
    <w:rsid w:val="00BE3B09"/>
    <w:rsid w:val="00C25BA2"/>
    <w:rsid w:val="00C306A9"/>
    <w:rsid w:val="00C47CE4"/>
    <w:rsid w:val="00C56E3E"/>
    <w:rsid w:val="00C66E07"/>
    <w:rsid w:val="00C70718"/>
    <w:rsid w:val="00C75306"/>
    <w:rsid w:val="00C96ABB"/>
    <w:rsid w:val="00CA3D25"/>
    <w:rsid w:val="00CD7A32"/>
    <w:rsid w:val="00CF10C3"/>
    <w:rsid w:val="00CF44A6"/>
    <w:rsid w:val="00D165F8"/>
    <w:rsid w:val="00D21542"/>
    <w:rsid w:val="00D2762D"/>
    <w:rsid w:val="00D50275"/>
    <w:rsid w:val="00D56D8B"/>
    <w:rsid w:val="00D674FF"/>
    <w:rsid w:val="00D714B3"/>
    <w:rsid w:val="00D83EC3"/>
    <w:rsid w:val="00D84A9E"/>
    <w:rsid w:val="00D930B9"/>
    <w:rsid w:val="00DA76BC"/>
    <w:rsid w:val="00DB079B"/>
    <w:rsid w:val="00DC0C6D"/>
    <w:rsid w:val="00DD273E"/>
    <w:rsid w:val="00E06849"/>
    <w:rsid w:val="00E55F73"/>
    <w:rsid w:val="00E815EF"/>
    <w:rsid w:val="00EA2B93"/>
    <w:rsid w:val="00EE7196"/>
    <w:rsid w:val="00EF3ACD"/>
    <w:rsid w:val="00F042A3"/>
    <w:rsid w:val="00F342E4"/>
    <w:rsid w:val="00F375E1"/>
    <w:rsid w:val="00F47754"/>
    <w:rsid w:val="00F55F38"/>
    <w:rsid w:val="00F843B9"/>
    <w:rsid w:val="00F86E00"/>
    <w:rsid w:val="00FA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enu v:ext="edit" strokecolor="none [3213]"/>
    </o:shapedefaults>
    <o:shapelayout v:ext="edit">
      <o:idmap v:ext="edit" data="1"/>
    </o:shapelayout>
  </w:shapeDefaults>
  <w:decimalSymbol w:val="."/>
  <w:listSeparator w:val=","/>
  <w14:docId w14:val="3AACE511"/>
  <w15:chartTrackingRefBased/>
  <w15:docId w15:val="{98DF48E6-F1D5-4DE2-8952-EC8BC92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jc w:val="center"/>
      <w:outlineLvl w:val="4"/>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3">
    <w:name w:val="Body Text 3"/>
    <w:basedOn w:val="Normal"/>
    <w:pPr>
      <w:jc w:val="center"/>
    </w:pPr>
    <w:rPr>
      <w:b/>
      <w:bCs/>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575999"/>
    <w:rPr>
      <w:sz w:val="24"/>
      <w:szCs w:val="24"/>
    </w:rPr>
  </w:style>
  <w:style w:type="character" w:styleId="CommentReference">
    <w:name w:val="annotation reference"/>
    <w:rsid w:val="00D930B9"/>
    <w:rPr>
      <w:sz w:val="16"/>
      <w:szCs w:val="16"/>
    </w:rPr>
  </w:style>
  <w:style w:type="paragraph" w:styleId="CommentText">
    <w:name w:val="annotation text"/>
    <w:basedOn w:val="Normal"/>
    <w:link w:val="CommentTextChar"/>
    <w:rsid w:val="00D930B9"/>
    <w:rPr>
      <w:sz w:val="20"/>
      <w:szCs w:val="20"/>
    </w:rPr>
  </w:style>
  <w:style w:type="character" w:customStyle="1" w:styleId="CommentTextChar">
    <w:name w:val="Comment Text Char"/>
    <w:basedOn w:val="DefaultParagraphFont"/>
    <w:link w:val="CommentText"/>
    <w:rsid w:val="00D930B9"/>
  </w:style>
  <w:style w:type="paragraph" w:styleId="CommentSubject">
    <w:name w:val="annotation subject"/>
    <w:basedOn w:val="CommentText"/>
    <w:next w:val="CommentText"/>
    <w:link w:val="CommentSubjectChar"/>
    <w:rsid w:val="00D930B9"/>
    <w:rPr>
      <w:b/>
      <w:bCs/>
    </w:rPr>
  </w:style>
  <w:style w:type="character" w:customStyle="1" w:styleId="CommentSubjectChar">
    <w:name w:val="Comment Subject Char"/>
    <w:link w:val="CommentSubject"/>
    <w:rsid w:val="00D930B9"/>
    <w:rPr>
      <w:b/>
      <w:bCs/>
    </w:rPr>
  </w:style>
  <w:style w:type="paragraph" w:styleId="BalloonText">
    <w:name w:val="Balloon Text"/>
    <w:basedOn w:val="Normal"/>
    <w:link w:val="BalloonTextChar"/>
    <w:rsid w:val="00D930B9"/>
    <w:rPr>
      <w:rFonts w:ascii="Segoe UI" w:hAnsi="Segoe UI" w:cs="Segoe UI"/>
      <w:sz w:val="18"/>
      <w:szCs w:val="18"/>
    </w:rPr>
  </w:style>
  <w:style w:type="character" w:customStyle="1" w:styleId="BalloonTextChar">
    <w:name w:val="Balloon Text Char"/>
    <w:link w:val="BalloonText"/>
    <w:rsid w:val="00D930B9"/>
    <w:rPr>
      <w:rFonts w:ascii="Segoe UI" w:hAnsi="Segoe UI" w:cs="Segoe UI"/>
      <w:sz w:val="18"/>
      <w:szCs w:val="18"/>
    </w:rPr>
  </w:style>
  <w:style w:type="table" w:styleId="TableGrid">
    <w:name w:val="Table Grid"/>
    <w:aliases w:val="Revision History Table"/>
    <w:basedOn w:val="TableNormal"/>
    <w:uiPriority w:val="39"/>
    <w:rsid w:val="003036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F6595"/>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6F6595"/>
    <w:pPr>
      <w:widowControl w:val="0"/>
      <w:autoSpaceDE w:val="0"/>
      <w:autoSpaceDN w:val="0"/>
    </w:pPr>
    <w:rPr>
      <w:rFonts w:ascii="Arial" w:eastAsia="Arial" w:hAnsi="Arial" w:cs="Arial"/>
      <w:sz w:val="22"/>
      <w:szCs w:val="22"/>
    </w:rPr>
  </w:style>
  <w:style w:type="character" w:customStyle="1" w:styleId="HeaderChar">
    <w:name w:val="Header Char"/>
    <w:link w:val="Header"/>
    <w:uiPriority w:val="99"/>
    <w:rsid w:val="006F6595"/>
    <w:rPr>
      <w:sz w:val="24"/>
      <w:szCs w:val="24"/>
    </w:rPr>
  </w:style>
  <w:style w:type="character" w:styleId="Hyperlink">
    <w:name w:val="Hyperlink"/>
    <w:uiPriority w:val="99"/>
    <w:unhideWhenUsed/>
    <w:rsid w:val="006F65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844E4-228A-4893-9114-EFED2808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17</Pages>
  <Words>2949</Words>
  <Characters>17513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45SW</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30SW/SEAL</dc:creator>
  <cp:keywords/>
  <dc:description/>
  <cp:lastModifiedBy>VEGA, ALEJANDRO CIV USSF SPOC 30 SW/SEAL</cp:lastModifiedBy>
  <cp:revision>53</cp:revision>
  <cp:lastPrinted>2004-06-02T19:59:00Z</cp:lastPrinted>
  <dcterms:created xsi:type="dcterms:W3CDTF">2021-09-08T20:45:00Z</dcterms:created>
  <dcterms:modified xsi:type="dcterms:W3CDTF">2022-01-07T18:13:00Z</dcterms:modified>
</cp:coreProperties>
</file>